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3975" w14:textId="3CCED370" w:rsidR="005D19FB" w:rsidRDefault="005D19FB" w:rsidP="005D19FB">
      <w:pPr>
        <w:pStyle w:val="Heading1"/>
        <w:jc w:val="right"/>
      </w:pPr>
      <w:r>
        <w:t>Year 3</w:t>
      </w:r>
      <w:r w:rsidR="00C8215F">
        <w:t xml:space="preserve"> and 4</w:t>
      </w:r>
    </w:p>
    <w:tbl>
      <w:tblPr>
        <w:tblpPr w:leftFromText="180" w:rightFromText="180" w:vertAnchor="text" w:tblpY="1"/>
        <w:tblOverlap w:val="never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1"/>
        <w:gridCol w:w="4962"/>
        <w:gridCol w:w="4962"/>
      </w:tblGrid>
      <w:tr w:rsidR="00F80A4D" w14:paraId="0F94F690" w14:textId="63080E59" w:rsidTr="00F06020">
        <w:trPr>
          <w:trHeight w:val="581"/>
        </w:trPr>
        <w:tc>
          <w:tcPr>
            <w:tcW w:w="4561" w:type="dxa"/>
            <w:shd w:val="clear" w:color="auto" w:fill="F2DBDB"/>
            <w:vAlign w:val="center"/>
          </w:tcPr>
          <w:p w14:paraId="46B9099D" w14:textId="77777777" w:rsidR="00F80A4D" w:rsidRPr="00C674A6" w:rsidRDefault="00F80A4D" w:rsidP="00F06020">
            <w:pPr>
              <w:jc w:val="center"/>
              <w:rPr>
                <w:rFonts w:ascii="Calibri" w:hAnsi="Calibri" w:cs="Arial"/>
                <w:b/>
                <w:sz w:val="28"/>
                <w:u w:val="single"/>
              </w:rPr>
            </w:pPr>
            <w:r w:rsidRPr="00C674A6">
              <w:rPr>
                <w:rFonts w:ascii="Calibri" w:hAnsi="Calibri" w:cs="Arial"/>
                <w:b/>
                <w:sz w:val="24"/>
              </w:rPr>
              <w:t>Science Understanding</w:t>
            </w:r>
          </w:p>
        </w:tc>
        <w:tc>
          <w:tcPr>
            <w:tcW w:w="4962" w:type="dxa"/>
            <w:shd w:val="clear" w:color="auto" w:fill="E5DFEC"/>
            <w:vAlign w:val="center"/>
          </w:tcPr>
          <w:p w14:paraId="3713D9BD" w14:textId="77777777" w:rsidR="00F80A4D" w:rsidRPr="00C674A6" w:rsidRDefault="00F80A4D" w:rsidP="00F06020">
            <w:pPr>
              <w:jc w:val="center"/>
              <w:rPr>
                <w:rFonts w:ascii="Calibri" w:hAnsi="Calibri" w:cs="Arial"/>
                <w:b/>
                <w:sz w:val="28"/>
                <w:u w:val="single"/>
              </w:rPr>
            </w:pPr>
            <w:r w:rsidRPr="00C674A6">
              <w:rPr>
                <w:rFonts w:ascii="Calibri" w:hAnsi="Calibri" w:cs="Arial"/>
                <w:b/>
                <w:sz w:val="24"/>
              </w:rPr>
              <w:t>Science Inquiry Skills</w:t>
            </w:r>
          </w:p>
        </w:tc>
        <w:tc>
          <w:tcPr>
            <w:tcW w:w="4962" w:type="dxa"/>
            <w:shd w:val="clear" w:color="auto" w:fill="E2EFD9" w:themeFill="accent6" w:themeFillTint="33"/>
            <w:vAlign w:val="center"/>
          </w:tcPr>
          <w:p w14:paraId="471B46EC" w14:textId="1DAD05AB" w:rsidR="00F80A4D" w:rsidRPr="00C674A6" w:rsidRDefault="00F80A4D" w:rsidP="00F06020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C674A6">
              <w:rPr>
                <w:rFonts w:ascii="Calibri" w:hAnsi="Calibri" w:cs="Arial"/>
                <w:b/>
                <w:sz w:val="24"/>
              </w:rPr>
              <w:t>Science as a Human Endeavour</w:t>
            </w:r>
          </w:p>
        </w:tc>
      </w:tr>
      <w:tr w:rsidR="00F80A4D" w14:paraId="74DA3452" w14:textId="0FC71C91" w:rsidTr="00F06020">
        <w:trPr>
          <w:trHeight w:val="407"/>
        </w:trPr>
        <w:tc>
          <w:tcPr>
            <w:tcW w:w="4561" w:type="dxa"/>
            <w:shd w:val="clear" w:color="auto" w:fill="F2F2F2"/>
            <w:vAlign w:val="center"/>
          </w:tcPr>
          <w:p w14:paraId="60C3B00D" w14:textId="77777777" w:rsidR="00F80A4D" w:rsidRPr="00C674A6" w:rsidRDefault="00F80A4D" w:rsidP="00F0602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Biological Sciences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683C857E" w14:textId="77777777" w:rsidR="00F80A4D" w:rsidRPr="00C674A6" w:rsidRDefault="00F80A4D" w:rsidP="00F0602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 xml:space="preserve">Questioning and </w:t>
            </w:r>
            <w:proofErr w:type="gramStart"/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Predicting</w:t>
            </w:r>
            <w:proofErr w:type="gramEnd"/>
          </w:p>
        </w:tc>
        <w:tc>
          <w:tcPr>
            <w:tcW w:w="4962" w:type="dxa"/>
            <w:shd w:val="clear" w:color="auto" w:fill="F2F2F2"/>
            <w:vAlign w:val="center"/>
          </w:tcPr>
          <w:p w14:paraId="649F962E" w14:textId="11BF44E5" w:rsidR="00F80A4D" w:rsidRPr="00C674A6" w:rsidRDefault="00F80A4D" w:rsidP="00F06020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Nature and Development of Science</w:t>
            </w:r>
          </w:p>
        </w:tc>
      </w:tr>
      <w:tr w:rsidR="00F80A4D" w14:paraId="69A0B0A9" w14:textId="31121B9E" w:rsidTr="00F06020">
        <w:trPr>
          <w:trHeight w:val="2072"/>
        </w:trPr>
        <w:tc>
          <w:tcPr>
            <w:tcW w:w="4561" w:type="dxa"/>
            <w:shd w:val="clear" w:color="auto" w:fill="auto"/>
          </w:tcPr>
          <w:p w14:paraId="3D11C254" w14:textId="4AD6EAC9" w:rsidR="00F80A4D" w:rsidRPr="009B21DD" w:rsidRDefault="00F80A4D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 w:rsidRPr="009B21DD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Compare characteristics of living and non-living things and examine the differences between the life cycles of plants and animals</w:t>
            </w:r>
          </w:p>
          <w:p w14:paraId="3D30F5A5" w14:textId="6A630C3C" w:rsidR="00F80A4D" w:rsidRDefault="00F80A4D" w:rsidP="00F0602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</w:pPr>
            <w:r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  <w:t xml:space="preserve">COD - </w:t>
            </w:r>
            <w:r w:rsidRPr="00A755C4"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  <w:t xml:space="preserve">Students will be introduced to these differences through the explanation of the crime. </w:t>
            </w:r>
          </w:p>
          <w:p w14:paraId="61B4C975" w14:textId="646A98DD" w:rsidR="00F80A4D" w:rsidRPr="009205BE" w:rsidRDefault="00F80A4D" w:rsidP="00F0602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</w:pPr>
            <w:r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  <w:t xml:space="preserve">COE – Students learn how to categorise and identify the products of living things as part of solving the crime </w:t>
            </w:r>
          </w:p>
        </w:tc>
        <w:tc>
          <w:tcPr>
            <w:tcW w:w="4962" w:type="dxa"/>
            <w:shd w:val="clear" w:color="auto" w:fill="auto"/>
          </w:tcPr>
          <w:p w14:paraId="26EE4990" w14:textId="77777777" w:rsidR="00F80A4D" w:rsidRPr="008C3C63" w:rsidRDefault="00F80A4D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P</w:t>
            </w:r>
            <w:r w:rsidRPr="008C3C63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ose questions to explore observed patterns and relationships and make predictions based on observations </w:t>
            </w:r>
          </w:p>
          <w:p w14:paraId="4627381E" w14:textId="1E88DD6D" w:rsidR="00F80A4D" w:rsidRPr="00722CE6" w:rsidRDefault="00F80A4D" w:rsidP="00F0602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i/>
                <w:iCs/>
                <w:color w:val="FF0000"/>
                <w:lang w:eastAsia="en-AU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I</w:t>
            </w:r>
            <w:r>
              <w:rPr>
                <w:rFonts w:ascii="Calibri" w:hAnsi="Calibri" w:cs="Arial"/>
                <w:b/>
                <w:bCs/>
                <w:i/>
                <w:color w:val="FF0000"/>
              </w:rPr>
              <w:t xml:space="preserve">n the conclusion of the workshop students are asked to predict the perpetrator and/or story of the crime based on observations of the evidence </w:t>
            </w:r>
          </w:p>
        </w:tc>
        <w:tc>
          <w:tcPr>
            <w:tcW w:w="4962" w:type="dxa"/>
          </w:tcPr>
          <w:p w14:paraId="71C2BB83" w14:textId="77777777" w:rsidR="00F80A4D" w:rsidRPr="00472587" w:rsidRDefault="00F80A4D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 w:rsidRPr="00472587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Examine how people use data to develop scientific explanations </w:t>
            </w:r>
          </w:p>
          <w:p w14:paraId="1EBA42FC" w14:textId="56A084E1" w:rsidR="00F80A4D" w:rsidRDefault="00F80A4D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We encourage students to develop theories before collecting their own evidence and decide whether they are correct.</w:t>
            </w:r>
          </w:p>
        </w:tc>
      </w:tr>
      <w:tr w:rsidR="00F80A4D" w14:paraId="2B1FCCA2" w14:textId="23DB0EAF" w:rsidTr="00F06020">
        <w:trPr>
          <w:trHeight w:val="426"/>
        </w:trPr>
        <w:tc>
          <w:tcPr>
            <w:tcW w:w="4561" w:type="dxa"/>
            <w:shd w:val="clear" w:color="auto" w:fill="F2F2F2"/>
            <w:vAlign w:val="center"/>
          </w:tcPr>
          <w:p w14:paraId="54A63476" w14:textId="77777777" w:rsidR="00F80A4D" w:rsidRPr="00C674A6" w:rsidRDefault="00F80A4D" w:rsidP="00F0602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Chemical Sciences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74DF0716" w14:textId="77777777" w:rsidR="00F80A4D" w:rsidRPr="00C674A6" w:rsidRDefault="00F80A4D" w:rsidP="00F0602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 xml:space="preserve">Planning and </w:t>
            </w:r>
            <w:proofErr w:type="gramStart"/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Conducting</w:t>
            </w:r>
            <w:proofErr w:type="gramEnd"/>
          </w:p>
        </w:tc>
        <w:tc>
          <w:tcPr>
            <w:tcW w:w="4962" w:type="dxa"/>
            <w:shd w:val="clear" w:color="auto" w:fill="F2F2F2"/>
            <w:vAlign w:val="center"/>
          </w:tcPr>
          <w:p w14:paraId="25CF0BAB" w14:textId="671681FB" w:rsidR="00F80A4D" w:rsidRPr="00C674A6" w:rsidRDefault="00F80A4D" w:rsidP="00F06020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Use and Influence of Science</w:t>
            </w:r>
          </w:p>
        </w:tc>
      </w:tr>
      <w:tr w:rsidR="00F80A4D" w14:paraId="6C4C1B39" w14:textId="68997A2C" w:rsidTr="00F06020">
        <w:trPr>
          <w:trHeight w:val="1387"/>
        </w:trPr>
        <w:tc>
          <w:tcPr>
            <w:tcW w:w="4561" w:type="dxa"/>
            <w:shd w:val="clear" w:color="auto" w:fill="auto"/>
          </w:tcPr>
          <w:p w14:paraId="4A9FCF65" w14:textId="6F86FB25" w:rsidR="00F80A4D" w:rsidRPr="0069258C" w:rsidRDefault="00F80A4D" w:rsidP="00F06020">
            <w:pPr>
              <w:spacing w:after="120" w:line="240" w:lineRule="auto"/>
              <w:ind w:left="357" w:right="425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I</w:t>
            </w:r>
            <w:r w:rsidRPr="0069258C">
              <w:rPr>
                <w:szCs w:val="24"/>
              </w:rPr>
              <w:t>nvestigate the observable properties of solids and liquids and how adding or removing heat energy leads to a change of state</w:t>
            </w:r>
          </w:p>
          <w:p w14:paraId="010A839B" w14:textId="2804DC79" w:rsidR="00F80A4D" w:rsidRPr="009205BE" w:rsidRDefault="00F80A4D" w:rsidP="00F0602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</w:pPr>
            <w:r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  <w:t>COE –Students are set a task of predicting the age of a liquid based on decomposition via heat.</w:t>
            </w:r>
          </w:p>
        </w:tc>
        <w:tc>
          <w:tcPr>
            <w:tcW w:w="4962" w:type="dxa"/>
            <w:shd w:val="clear" w:color="auto" w:fill="auto"/>
          </w:tcPr>
          <w:p w14:paraId="5E76091A" w14:textId="34F6BED9" w:rsidR="00752E05" w:rsidRPr="00752E05" w:rsidRDefault="00752E05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U</w:t>
            </w:r>
            <w:r w:rsidRPr="00752E05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se provided scaffolds to plan and conduct investigations to answer questions or test predictions, including identifying the elements of fair tests, and considering the safe use of materials and equipment </w:t>
            </w:r>
          </w:p>
          <w:p w14:paraId="27CB29F4" w14:textId="77777777" w:rsidR="00F80A4D" w:rsidRDefault="00707514" w:rsidP="00F06020">
            <w:pPr>
              <w:rPr>
                <w:rFonts w:ascii="Calibri" w:hAnsi="Calibri" w:cs="Arial"/>
                <w:b/>
                <w:bCs/>
                <w:i/>
                <w:color w:val="FF000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D</w:t>
            </w:r>
            <w:r>
              <w:rPr>
                <w:rFonts w:ascii="Calibri" w:hAnsi="Calibri" w:cs="Arial"/>
                <w:b/>
                <w:bCs/>
                <w:i/>
                <w:color w:val="FF0000"/>
              </w:rPr>
              <w:t xml:space="preserve">iscussions </w:t>
            </w:r>
            <w:r w:rsidR="005E3D5E">
              <w:rPr>
                <w:rFonts w:ascii="Calibri" w:hAnsi="Calibri" w:cs="Arial"/>
                <w:b/>
                <w:bCs/>
                <w:i/>
                <w:color w:val="FF0000"/>
              </w:rPr>
              <w:t xml:space="preserve">surrounding safety measures taken at a crime scene are conducted </w:t>
            </w:r>
          </w:p>
          <w:p w14:paraId="1D463F9E" w14:textId="77777777" w:rsidR="00F06020" w:rsidRDefault="00F06020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</w:pPr>
          </w:p>
          <w:p w14:paraId="38D6A876" w14:textId="77777777" w:rsidR="00F06020" w:rsidRDefault="00F06020" w:rsidP="00F06020">
            <w:pPr>
              <w:spacing w:after="120" w:line="240" w:lineRule="auto"/>
              <w:ind w:left="357" w:right="425"/>
              <w:rPr>
                <w:rStyle w:val="SubtleEmphasis"/>
                <w:szCs w:val="24"/>
              </w:rPr>
            </w:pPr>
          </w:p>
          <w:p w14:paraId="0DCDD6BC" w14:textId="77777777" w:rsidR="00F06020" w:rsidRDefault="00F06020" w:rsidP="00F06020">
            <w:pPr>
              <w:spacing w:after="120" w:line="240" w:lineRule="auto"/>
              <w:ind w:right="425"/>
              <w:rPr>
                <w:rStyle w:val="SubtleEmphasis"/>
                <w:szCs w:val="24"/>
              </w:rPr>
            </w:pPr>
          </w:p>
          <w:p w14:paraId="186CE1CF" w14:textId="31E4F0DF" w:rsidR="00D93BA1" w:rsidRPr="00D93BA1" w:rsidRDefault="00F06020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Fonts w:cstheme="minorHAnsi"/>
                <w:iCs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9560E" wp14:editId="644365B2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-177800</wp:posOffset>
                      </wp:positionV>
                      <wp:extent cx="3390900" cy="2038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8B765" id="Rectangle 1" o:spid="_x0000_s1026" style="position:absolute;margin-left:242.55pt;margin-top:-14pt;width:267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" fillcolor="white [3212]" strokecolor="white [3212]" strokeweight="1pt"/>
                  </w:pict>
                </mc:Fallback>
              </mc:AlternateContent>
            </w:r>
            <w:r w:rsidR="00D93BA1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F</w:t>
            </w:r>
            <w:r w:rsidR="00D93BA1" w:rsidRPr="00D93BA1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ollow procedures to make and record observations, including making formal measurements using familiar scaled instruments and using digital tools as appropriate </w:t>
            </w:r>
          </w:p>
          <w:p w14:paraId="159766B6" w14:textId="5C048CF7" w:rsidR="005E3D5E" w:rsidRPr="00707514" w:rsidRDefault="00D93BA1" w:rsidP="00F06020">
            <w:pPr>
              <w:rPr>
                <w:rFonts w:ascii="Calibri" w:hAnsi="Calibri" w:cs="Arial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S</w:t>
            </w:r>
            <w:r w:rsidR="008363DE"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tudents are introduced to scientific procedures such as microscopy and chromatography. They are tasked wi</w:t>
            </w:r>
            <w:r w:rsidR="00173B70"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 xml:space="preserve">th using a certain methodology to achieve a result </w:t>
            </w:r>
          </w:p>
        </w:tc>
        <w:tc>
          <w:tcPr>
            <w:tcW w:w="4962" w:type="dxa"/>
          </w:tcPr>
          <w:p w14:paraId="658556A5" w14:textId="77777777" w:rsidR="00F80A4D" w:rsidRPr="00033A10" w:rsidRDefault="00F80A4D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 w:rsidRPr="00033A10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lastRenderedPageBreak/>
              <w:t xml:space="preserve">Consider how people use scientific explanations to meet a need or solve a problem </w:t>
            </w:r>
          </w:p>
          <w:p w14:paraId="62F0C6D2" w14:textId="60DF84BB" w:rsidR="001F4430" w:rsidRPr="00063053" w:rsidRDefault="00F80A4D" w:rsidP="00F06020">
            <w:pPr>
              <w:rPr>
                <w:rFonts w:eastAsia="Calibri" w:cstheme="minorHAnsi"/>
                <w:b/>
                <w:i/>
                <w:color w:val="FF0000"/>
                <w:lang w:eastAsia="en-AU"/>
              </w:rPr>
            </w:pPr>
            <w:r w:rsidRPr="00E6345D">
              <w:rPr>
                <w:rFonts w:eastAsia="Calibri" w:cstheme="minorHAnsi"/>
                <w:b/>
                <w:i/>
                <w:color w:val="FF0000"/>
                <w:lang w:eastAsia="en-AU"/>
              </w:rPr>
              <w:t>A consistent theme of all workshops is how forensic scientists and investigators use science to solve a crime</w:t>
            </w:r>
          </w:p>
        </w:tc>
      </w:tr>
      <w:tr w:rsidR="00F80A4D" w14:paraId="6911149E" w14:textId="2CB36ED5" w:rsidTr="00F06020">
        <w:trPr>
          <w:gridAfter w:val="1"/>
          <w:wAfter w:w="4962" w:type="dxa"/>
          <w:trHeight w:val="579"/>
        </w:trPr>
        <w:tc>
          <w:tcPr>
            <w:tcW w:w="4561" w:type="dxa"/>
            <w:shd w:val="clear" w:color="auto" w:fill="F2F2F2"/>
            <w:vAlign w:val="center"/>
          </w:tcPr>
          <w:p w14:paraId="3EBD4202" w14:textId="77777777" w:rsidR="00F80A4D" w:rsidRPr="00C674A6" w:rsidRDefault="00F80A4D" w:rsidP="00F06020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Earth and Space Sciences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1BFA36B2" w14:textId="42901429" w:rsidR="00F80A4D" w:rsidRPr="00C674A6" w:rsidRDefault="00F80A4D" w:rsidP="00F0602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Processing</w:t>
            </w:r>
            <w:r w:rsidR="00173B70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 xml:space="preserve">, </w:t>
            </w:r>
            <w:proofErr w:type="gramStart"/>
            <w:r w:rsidR="00173B70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modelling</w:t>
            </w:r>
            <w:proofErr w:type="gramEnd"/>
            <w:r w:rsidR="00173B70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 xml:space="preserve"> and analysing</w:t>
            </w:r>
          </w:p>
        </w:tc>
      </w:tr>
      <w:tr w:rsidR="00F80A4D" w14:paraId="0E8A4D5D" w14:textId="33171F62" w:rsidTr="00F06020">
        <w:trPr>
          <w:gridAfter w:val="1"/>
          <w:wAfter w:w="4962" w:type="dxa"/>
          <w:trHeight w:val="426"/>
        </w:trPr>
        <w:tc>
          <w:tcPr>
            <w:tcW w:w="4561" w:type="dxa"/>
            <w:shd w:val="clear" w:color="auto" w:fill="auto"/>
          </w:tcPr>
          <w:p w14:paraId="08D8D93D" w14:textId="4F220FC3" w:rsidR="00F80A4D" w:rsidRPr="00750CE6" w:rsidRDefault="00F80A4D" w:rsidP="00F06020">
            <w:pPr>
              <w:spacing w:after="120" w:line="240" w:lineRule="auto"/>
              <w:ind w:left="357" w:right="425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C</w:t>
            </w:r>
            <w:r w:rsidRPr="00750CE6">
              <w:rPr>
                <w:szCs w:val="24"/>
              </w:rPr>
              <w:t>ompare the observable properties of soils, rocks and minerals and investigate why they are important Earth resources</w:t>
            </w:r>
          </w:p>
          <w:p w14:paraId="4F50D5F4" w14:textId="46B42AC0" w:rsidR="00F80A4D" w:rsidRPr="00C674A6" w:rsidRDefault="00F80A4D" w:rsidP="00F06020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962" w:type="dxa"/>
            <w:shd w:val="clear" w:color="auto" w:fill="auto"/>
          </w:tcPr>
          <w:p w14:paraId="49B8327D" w14:textId="3DC96C84" w:rsidR="00DE58CB" w:rsidRPr="00DE58CB" w:rsidRDefault="00DE58CB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C</w:t>
            </w:r>
            <w:r w:rsidRPr="00DE58CB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onstruct and use representations, including tables, simple column graphs and visual or physical models, to organise data and information, show simple relationships and identify patterns </w:t>
            </w:r>
          </w:p>
          <w:p w14:paraId="2BF194FE" w14:textId="39CCAD1B" w:rsidR="00F80A4D" w:rsidRDefault="00F80A4D" w:rsidP="00F06020">
            <w:pPr>
              <w:rPr>
                <w:rFonts w:ascii="Calibri" w:hAnsi="Calibri" w:cs="Arial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COF – epidemiology exercise will demonstrate patterns in data as it is collected.</w:t>
            </w:r>
          </w:p>
          <w:p w14:paraId="042B5C8D" w14:textId="7355D8E1" w:rsidR="00F80A4D" w:rsidRPr="00DE58CB" w:rsidRDefault="00F80A4D" w:rsidP="00F06020">
            <w:pPr>
              <w:rPr>
                <w:rFonts w:ascii="Calibri" w:hAnsi="Calibri" w:cs="Arial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COE – students will create a column graph and compare to images to answer questions</w:t>
            </w:r>
          </w:p>
        </w:tc>
      </w:tr>
      <w:tr w:rsidR="00F80A4D" w14:paraId="374F12F0" w14:textId="6CB3D459" w:rsidTr="00F06020">
        <w:trPr>
          <w:gridAfter w:val="1"/>
          <w:wAfter w:w="4962" w:type="dxa"/>
          <w:trHeight w:val="426"/>
        </w:trPr>
        <w:tc>
          <w:tcPr>
            <w:tcW w:w="4561" w:type="dxa"/>
            <w:shd w:val="clear" w:color="auto" w:fill="F2F2F2"/>
            <w:vAlign w:val="center"/>
          </w:tcPr>
          <w:p w14:paraId="6AC6AED7" w14:textId="77777777" w:rsidR="00F80A4D" w:rsidRPr="00C674A6" w:rsidRDefault="00F80A4D" w:rsidP="00F06020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Physical Sciences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06564984" w14:textId="77777777" w:rsidR="00F80A4D" w:rsidRPr="00C674A6" w:rsidRDefault="00F80A4D" w:rsidP="00F0602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Evaluating</w:t>
            </w:r>
          </w:p>
        </w:tc>
      </w:tr>
      <w:tr w:rsidR="00F80A4D" w14:paraId="08F950A4" w14:textId="3BB132F1" w:rsidTr="00F06020">
        <w:trPr>
          <w:gridAfter w:val="1"/>
          <w:wAfter w:w="4962" w:type="dxa"/>
          <w:trHeight w:val="426"/>
        </w:trPr>
        <w:tc>
          <w:tcPr>
            <w:tcW w:w="4561" w:type="dxa"/>
            <w:shd w:val="clear" w:color="auto" w:fill="auto"/>
          </w:tcPr>
          <w:p w14:paraId="0A006EDC" w14:textId="44DB2C0B" w:rsidR="00F80A4D" w:rsidRPr="002D23DB" w:rsidRDefault="00F80A4D" w:rsidP="00F06020">
            <w:pPr>
              <w:spacing w:after="120" w:line="240" w:lineRule="auto"/>
              <w:ind w:left="357" w:right="425"/>
              <w:rPr>
                <w:i/>
                <w:szCs w:val="24"/>
              </w:rPr>
            </w:pPr>
            <w:r w:rsidRPr="002D23DB">
              <w:rPr>
                <w:szCs w:val="24"/>
              </w:rPr>
              <w:t xml:space="preserve">Identify sources of heat energy and examine how temperature changes when heat energy is transferred from one object to another </w:t>
            </w:r>
          </w:p>
          <w:p w14:paraId="6F964DB0" w14:textId="39A50011" w:rsidR="00F80A4D" w:rsidRPr="00C674A6" w:rsidRDefault="00F80A4D" w:rsidP="00F06020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962" w:type="dxa"/>
            <w:shd w:val="clear" w:color="auto" w:fill="auto"/>
          </w:tcPr>
          <w:p w14:paraId="2D2A07A9" w14:textId="509AB9B0" w:rsidR="0008040A" w:rsidRPr="0008040A" w:rsidRDefault="0008040A" w:rsidP="00F0602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C</w:t>
            </w:r>
            <w:r w:rsidRPr="0008040A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ompare findings with those of others, consider if investigations were fair, identify questions for further investigation and draw conclusions </w:t>
            </w:r>
          </w:p>
          <w:p w14:paraId="53554307" w14:textId="385BE2B5" w:rsidR="00F80A4D" w:rsidRPr="0008040A" w:rsidRDefault="00063053" w:rsidP="00F06020">
            <w:pPr>
              <w:rPr>
                <w:rFonts w:cstheme="minorHAnsi"/>
                <w:szCs w:val="24"/>
              </w:rPr>
            </w:pPr>
            <w:r>
              <w:rPr>
                <w:rFonts w:ascii="Calibri" w:hAnsi="Calibri" w:cs="Arial"/>
                <w:b/>
                <w:i/>
                <w:color w:val="FF0000"/>
              </w:rPr>
              <w:lastRenderedPageBreak/>
              <w:t>Students will be in small groups helping each other and sharing ideas as they progress through the investigation.</w:t>
            </w:r>
          </w:p>
        </w:tc>
      </w:tr>
      <w:tr w:rsidR="00F06020" w14:paraId="703A0F89" w14:textId="08EC9BA5" w:rsidTr="00F06020">
        <w:trPr>
          <w:gridAfter w:val="1"/>
          <w:wAfter w:w="4962" w:type="dxa"/>
          <w:trHeight w:val="426"/>
        </w:trPr>
        <w:tc>
          <w:tcPr>
            <w:tcW w:w="4561" w:type="dxa"/>
            <w:shd w:val="clear" w:color="auto" w:fill="F2F2F2"/>
            <w:vAlign w:val="center"/>
          </w:tcPr>
          <w:p w14:paraId="5F976909" w14:textId="356F1806" w:rsidR="00F06020" w:rsidRPr="00C674A6" w:rsidRDefault="00F06020" w:rsidP="00F06020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3A6282A0" w14:textId="77777777" w:rsidR="00F06020" w:rsidRPr="00C674A6" w:rsidRDefault="00F06020" w:rsidP="00F0602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Communicating</w:t>
            </w:r>
          </w:p>
        </w:tc>
      </w:tr>
      <w:tr w:rsidR="00F06020" w14:paraId="7FEC81A3" w14:textId="3753823E" w:rsidTr="00F06020">
        <w:trPr>
          <w:gridAfter w:val="1"/>
          <w:wAfter w:w="4962" w:type="dxa"/>
          <w:trHeight w:val="426"/>
        </w:trPr>
        <w:tc>
          <w:tcPr>
            <w:tcW w:w="4561" w:type="dxa"/>
            <w:shd w:val="clear" w:color="auto" w:fill="auto"/>
          </w:tcPr>
          <w:p w14:paraId="7E72EBAF" w14:textId="77777777" w:rsidR="00F06020" w:rsidRPr="00C674A6" w:rsidRDefault="00F06020" w:rsidP="00F06020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962" w:type="dxa"/>
            <w:shd w:val="clear" w:color="auto" w:fill="auto"/>
          </w:tcPr>
          <w:p w14:paraId="0689D7AC" w14:textId="6B5A75DD" w:rsidR="00F06020" w:rsidRPr="00FA3546" w:rsidRDefault="00F06020" w:rsidP="00F06020">
            <w:pPr>
              <w:spacing w:after="120" w:line="240" w:lineRule="auto"/>
              <w:ind w:left="357" w:right="425"/>
              <w:rPr>
                <w:i/>
                <w:szCs w:val="24"/>
              </w:rPr>
            </w:pPr>
            <w:r>
              <w:rPr>
                <w:szCs w:val="24"/>
              </w:rPr>
              <w:t>W</w:t>
            </w:r>
            <w:r w:rsidRPr="00FA3546">
              <w:rPr>
                <w:szCs w:val="24"/>
              </w:rPr>
              <w:t xml:space="preserve">rite and create texts to communicate findings and ideas for identified purposes and audiences, using scientific vocabulary and digital tools as appropriate </w:t>
            </w:r>
          </w:p>
          <w:p w14:paraId="2D5DBB70" w14:textId="314C87E0" w:rsidR="00F06020" w:rsidRPr="000C0C30" w:rsidRDefault="00F06020" w:rsidP="00F0602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FF0000"/>
              </w:rPr>
            </w:pPr>
            <w:r>
              <w:rPr>
                <w:rFonts w:ascii="Calibri" w:hAnsi="Calibri" w:cs="Arial"/>
                <w:b/>
                <w:i/>
                <w:color w:val="FF0000"/>
              </w:rPr>
              <w:t xml:space="preserve">Students learn a variety of scientific vocabulary </w:t>
            </w:r>
          </w:p>
        </w:tc>
      </w:tr>
    </w:tbl>
    <w:p w14:paraId="69F2CF1B" w14:textId="2F08CD4B" w:rsidR="005D19FB" w:rsidRDefault="00F06020" w:rsidP="00E36E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7B543" wp14:editId="665DF246">
                <wp:simplePos x="0" y="0"/>
                <wp:positionH relativeFrom="column">
                  <wp:posOffset>-419100</wp:posOffset>
                </wp:positionH>
                <wp:positionV relativeFrom="paragraph">
                  <wp:posOffset>-219075</wp:posOffset>
                </wp:positionV>
                <wp:extent cx="3295650" cy="2457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5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ACB15" id="Rectangle 2" o:spid="_x0000_s1026" style="position:absolute;margin-left:-33pt;margin-top:-17.25pt;width:259.5pt;height:1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" fillcolor="white [3212]" strokecolor="white [3212]" strokeweight="1pt"/>
            </w:pict>
          </mc:Fallback>
        </mc:AlternateContent>
      </w:r>
    </w:p>
    <w:p w14:paraId="64CD4110" w14:textId="77777777" w:rsidR="00E36E5C" w:rsidRDefault="00E36E5C" w:rsidP="00E36E5C"/>
    <w:p w14:paraId="60C43D9D" w14:textId="77777777" w:rsidR="00E36E5C" w:rsidRDefault="00E36E5C" w:rsidP="00E36E5C"/>
    <w:p w14:paraId="3E124D68" w14:textId="77777777" w:rsidR="00E36E5C" w:rsidRDefault="00E36E5C" w:rsidP="00E36E5C"/>
    <w:p w14:paraId="5E5B76BE" w14:textId="77777777" w:rsidR="00E36E5C" w:rsidRDefault="00E36E5C" w:rsidP="00E36E5C"/>
    <w:p w14:paraId="1AF579A3" w14:textId="77777777" w:rsidR="00E77497" w:rsidRDefault="00E77497" w:rsidP="00E36E5C"/>
    <w:p w14:paraId="29211A32" w14:textId="77777777" w:rsidR="00E77497" w:rsidRDefault="00E77497" w:rsidP="00E36E5C"/>
    <w:p w14:paraId="145D8052" w14:textId="77777777" w:rsidR="00E77497" w:rsidRDefault="00E77497" w:rsidP="00E36E5C"/>
    <w:p w14:paraId="2C6BF958" w14:textId="77777777" w:rsidR="00E77497" w:rsidRDefault="00E77497" w:rsidP="00E36E5C"/>
    <w:p w14:paraId="2D36F808" w14:textId="77777777" w:rsidR="00E77497" w:rsidRDefault="00E77497" w:rsidP="00E36E5C"/>
    <w:p w14:paraId="1FB1A311" w14:textId="77777777" w:rsidR="00E77497" w:rsidRDefault="00E77497" w:rsidP="00E36E5C"/>
    <w:p w14:paraId="57557C4A" w14:textId="77777777" w:rsidR="00E77497" w:rsidRDefault="00E77497" w:rsidP="00E36E5C"/>
    <w:p w14:paraId="32BD9B89" w14:textId="77777777" w:rsidR="00E77497" w:rsidRDefault="00E77497" w:rsidP="00E36E5C"/>
    <w:p w14:paraId="61236BEA" w14:textId="77777777" w:rsidR="00E77497" w:rsidRDefault="00E77497" w:rsidP="00E36E5C"/>
    <w:p w14:paraId="57C35FA4" w14:textId="77777777" w:rsidR="00E77497" w:rsidRDefault="00E77497" w:rsidP="00E36E5C"/>
    <w:p w14:paraId="0EDEAE5A" w14:textId="77777777" w:rsidR="00E77497" w:rsidRDefault="00E77497" w:rsidP="00E36E5C"/>
    <w:p w14:paraId="4571F01B" w14:textId="77777777" w:rsidR="00E36E5C" w:rsidRDefault="00E36E5C" w:rsidP="00E36E5C"/>
    <w:p w14:paraId="568D6F0D" w14:textId="284C26F9" w:rsidR="005D19FB" w:rsidRDefault="005D19FB"/>
    <w:p w14:paraId="0C7FEA2D" w14:textId="059EFA40" w:rsidR="005D19FB" w:rsidRDefault="00E77497" w:rsidP="00E77497">
      <w:pPr>
        <w:pStyle w:val="Heading1"/>
        <w:jc w:val="center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5D19FB">
        <w:t>Year 5</w:t>
      </w:r>
      <w:r>
        <w:t xml:space="preserve"> and 6</w:t>
      </w:r>
    </w:p>
    <w:tbl>
      <w:tblPr>
        <w:tblW w:w="1363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4394"/>
        <w:gridCol w:w="4394"/>
      </w:tblGrid>
      <w:tr w:rsidR="00335ADE" w14:paraId="4CC48A84" w14:textId="73B0A14A" w:rsidTr="00335ADE">
        <w:trPr>
          <w:trHeight w:val="581"/>
        </w:trPr>
        <w:tc>
          <w:tcPr>
            <w:tcW w:w="4845" w:type="dxa"/>
            <w:shd w:val="clear" w:color="auto" w:fill="F2DBDB"/>
            <w:vAlign w:val="center"/>
          </w:tcPr>
          <w:p w14:paraId="179B66DE" w14:textId="2C103AC3" w:rsidR="00335ADE" w:rsidRPr="00C674A6" w:rsidRDefault="00335ADE" w:rsidP="00335ADE">
            <w:pPr>
              <w:jc w:val="center"/>
              <w:rPr>
                <w:rFonts w:ascii="Calibri" w:hAnsi="Calibri" w:cs="Arial"/>
                <w:b/>
                <w:sz w:val="28"/>
                <w:u w:val="single"/>
              </w:rPr>
            </w:pPr>
            <w:r w:rsidRPr="00577928">
              <w:rPr>
                <w:rFonts w:ascii="Arial" w:hAnsi="Arial" w:cs="Arial"/>
                <w:b/>
                <w:sz w:val="24"/>
              </w:rPr>
              <w:t>Science Understanding</w:t>
            </w:r>
          </w:p>
        </w:tc>
        <w:tc>
          <w:tcPr>
            <w:tcW w:w="4394" w:type="dxa"/>
            <w:shd w:val="clear" w:color="auto" w:fill="E5DFEC"/>
            <w:vAlign w:val="center"/>
          </w:tcPr>
          <w:p w14:paraId="2A885F80" w14:textId="6FEA9ACB" w:rsidR="00335ADE" w:rsidRPr="00C674A6" w:rsidRDefault="00335ADE" w:rsidP="00335ADE">
            <w:pPr>
              <w:jc w:val="center"/>
              <w:rPr>
                <w:rFonts w:ascii="Calibri" w:hAnsi="Calibri" w:cs="Arial"/>
                <w:b/>
                <w:sz w:val="28"/>
                <w:u w:val="single"/>
              </w:rPr>
            </w:pPr>
            <w:r w:rsidRPr="00577928">
              <w:rPr>
                <w:rFonts w:ascii="Arial" w:hAnsi="Arial" w:cs="Arial"/>
                <w:b/>
                <w:sz w:val="24"/>
              </w:rPr>
              <w:t>Science Inquiry Skills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14:paraId="5A289415" w14:textId="5AA31E6F" w:rsidR="00335ADE" w:rsidRPr="00577928" w:rsidRDefault="00335ADE" w:rsidP="00335AD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77928">
              <w:rPr>
                <w:rFonts w:ascii="Arial" w:hAnsi="Arial" w:cs="Arial"/>
                <w:b/>
                <w:sz w:val="24"/>
              </w:rPr>
              <w:t>Science as a Human Endeavour</w:t>
            </w:r>
          </w:p>
        </w:tc>
      </w:tr>
      <w:tr w:rsidR="00335ADE" w14:paraId="5650D0AA" w14:textId="5111B9EB" w:rsidTr="008162FD">
        <w:trPr>
          <w:trHeight w:val="407"/>
        </w:trPr>
        <w:tc>
          <w:tcPr>
            <w:tcW w:w="4845" w:type="dxa"/>
            <w:shd w:val="clear" w:color="auto" w:fill="F2F2F2"/>
            <w:vAlign w:val="center"/>
          </w:tcPr>
          <w:p w14:paraId="2B02BBB4" w14:textId="623D01C9" w:rsidR="00335ADE" w:rsidRPr="00C674A6" w:rsidRDefault="00335ADE" w:rsidP="00335A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Biological Sciences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2B4D7A12" w14:textId="75F41AD5" w:rsidR="00335ADE" w:rsidRPr="00C674A6" w:rsidRDefault="00335ADE" w:rsidP="00335A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 xml:space="preserve">Questioning and </w:t>
            </w:r>
            <w:proofErr w:type="gramStart"/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Predicting</w:t>
            </w:r>
            <w:proofErr w:type="gramEnd"/>
          </w:p>
        </w:tc>
        <w:tc>
          <w:tcPr>
            <w:tcW w:w="4394" w:type="dxa"/>
            <w:shd w:val="clear" w:color="auto" w:fill="F2F2F2"/>
            <w:vAlign w:val="center"/>
          </w:tcPr>
          <w:p w14:paraId="30165EF0" w14:textId="3ED38096" w:rsidR="00335ADE" w:rsidRDefault="00335ADE" w:rsidP="00335ADE">
            <w:pPr>
              <w:jc w:val="center"/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Nature and Development of Science</w:t>
            </w:r>
          </w:p>
        </w:tc>
      </w:tr>
      <w:tr w:rsidR="00335ADE" w14:paraId="094C6038" w14:textId="54582D91" w:rsidTr="00335ADE">
        <w:trPr>
          <w:trHeight w:val="1692"/>
        </w:trPr>
        <w:tc>
          <w:tcPr>
            <w:tcW w:w="4845" w:type="dxa"/>
            <w:shd w:val="clear" w:color="auto" w:fill="auto"/>
          </w:tcPr>
          <w:p w14:paraId="38DC0316" w14:textId="18839944" w:rsidR="004C59C6" w:rsidRPr="004C59C6" w:rsidRDefault="004C59C6" w:rsidP="004C59C6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 w:rsidRPr="004C59C6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E</w:t>
            </w:r>
            <w:r w:rsidRPr="004C59C6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xamine how particular structural features and behaviours of living things enable their survival in specific habitats </w:t>
            </w:r>
          </w:p>
          <w:p w14:paraId="1EE6278E" w14:textId="5FFA8F36" w:rsidR="00335ADE" w:rsidRPr="000C0C30" w:rsidRDefault="00335ADE" w:rsidP="00335AD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</w:pPr>
            <w:r w:rsidRPr="00A502ED"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  <w:t>COE – Students will have to identify various tracks of Australian animals based on their unique adaptations.</w:t>
            </w:r>
          </w:p>
        </w:tc>
        <w:tc>
          <w:tcPr>
            <w:tcW w:w="4394" w:type="dxa"/>
            <w:shd w:val="clear" w:color="auto" w:fill="auto"/>
          </w:tcPr>
          <w:p w14:paraId="0F9A07E0" w14:textId="3F7D4514" w:rsidR="004E07D8" w:rsidRPr="00275B44" w:rsidRDefault="00275B44" w:rsidP="004E07D8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P</w:t>
            </w:r>
            <w:r w:rsidR="004E07D8" w:rsidRPr="00275B44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ose investigable questions to identify patterns and test relationships and make reasoned predictions </w:t>
            </w:r>
          </w:p>
          <w:p w14:paraId="5BF2B666" w14:textId="2E1B1EC0" w:rsidR="00335ADE" w:rsidRPr="00FC7454" w:rsidRDefault="00FC7454" w:rsidP="00335A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FC7454">
              <w:rPr>
                <w:rFonts w:eastAsia="Calibri" w:cstheme="minorHAnsi"/>
                <w:b/>
                <w:bCs/>
                <w:i/>
                <w:iCs/>
                <w:color w:val="FF0000"/>
                <w:lang w:eastAsia="en-AU"/>
              </w:rPr>
              <w:t>S</w:t>
            </w:r>
            <w:r w:rsidRPr="00FC7454">
              <w:rPr>
                <w:rFonts w:eastAsia="Calibri"/>
                <w:b/>
                <w:bCs/>
                <w:i/>
                <w:color w:val="FF0000"/>
                <w:lang w:eastAsia="en-AU"/>
              </w:rPr>
              <w:t xml:space="preserve">tudents are guided through the best kind of questions to ask </w:t>
            </w:r>
            <w:proofErr w:type="gramStart"/>
            <w:r w:rsidRPr="00FC7454">
              <w:rPr>
                <w:rFonts w:eastAsia="Calibri"/>
                <w:b/>
                <w:bCs/>
                <w:i/>
                <w:color w:val="FF0000"/>
                <w:lang w:eastAsia="en-AU"/>
              </w:rPr>
              <w:t>in order to</w:t>
            </w:r>
            <w:proofErr w:type="gramEnd"/>
            <w:r w:rsidRPr="00FC7454">
              <w:rPr>
                <w:rFonts w:eastAsia="Calibri"/>
                <w:b/>
                <w:bCs/>
                <w:i/>
                <w:color w:val="FF0000"/>
                <w:lang w:eastAsia="en-AU"/>
              </w:rPr>
              <w:t xml:space="preserve"> reach a desired conclusion</w:t>
            </w:r>
          </w:p>
        </w:tc>
        <w:tc>
          <w:tcPr>
            <w:tcW w:w="4394" w:type="dxa"/>
          </w:tcPr>
          <w:p w14:paraId="3E345783" w14:textId="77777777" w:rsidR="008A1D1E" w:rsidRPr="000214C1" w:rsidRDefault="008A1D1E" w:rsidP="008A1D1E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E</w:t>
            </w:r>
            <w:r w:rsidRPr="000214C1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xamine why advances in science are often the result of collaboration or build on the work of others </w:t>
            </w:r>
          </w:p>
          <w:p w14:paraId="55D8FA8D" w14:textId="790E0591" w:rsidR="00335ADE" w:rsidRPr="001E7645" w:rsidRDefault="008A1D1E" w:rsidP="008A1D1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eastAsia="en-AU"/>
              </w:rPr>
            </w:pPr>
            <w:r w:rsidRPr="008A1D1E">
              <w:rPr>
                <w:rFonts w:eastAsia="Calibri" w:cstheme="minorHAnsi"/>
                <w:b/>
                <w:bCs/>
                <w:i/>
                <w:iCs/>
                <w:color w:val="FF0000"/>
                <w:lang w:eastAsia="en-AU"/>
              </w:rPr>
              <w:t>We explain how many different scientists and specialists come together to solve a crime</w:t>
            </w:r>
          </w:p>
        </w:tc>
      </w:tr>
      <w:tr w:rsidR="00335ADE" w14:paraId="3F7114E5" w14:textId="2EA38276" w:rsidTr="008162FD">
        <w:trPr>
          <w:trHeight w:val="426"/>
        </w:trPr>
        <w:tc>
          <w:tcPr>
            <w:tcW w:w="4845" w:type="dxa"/>
            <w:shd w:val="clear" w:color="auto" w:fill="F2F2F2"/>
            <w:vAlign w:val="center"/>
          </w:tcPr>
          <w:p w14:paraId="5213ECCE" w14:textId="67215933" w:rsidR="00335ADE" w:rsidRPr="00C674A6" w:rsidRDefault="005F716B" w:rsidP="00335A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Earth and Space Sciences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32B75CD5" w14:textId="454B64DD" w:rsidR="00335ADE" w:rsidRPr="00C674A6" w:rsidRDefault="00335ADE" w:rsidP="00335A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 xml:space="preserve">Planning and </w:t>
            </w:r>
            <w:proofErr w:type="gramStart"/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Conducting</w:t>
            </w:r>
            <w:proofErr w:type="gramEnd"/>
          </w:p>
        </w:tc>
        <w:tc>
          <w:tcPr>
            <w:tcW w:w="4394" w:type="dxa"/>
            <w:shd w:val="clear" w:color="auto" w:fill="F2F2F2"/>
            <w:vAlign w:val="center"/>
          </w:tcPr>
          <w:p w14:paraId="51D0C34E" w14:textId="50A428BE" w:rsidR="00335ADE" w:rsidRDefault="00335ADE" w:rsidP="00335ADE">
            <w:pPr>
              <w:jc w:val="center"/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Use and Influence of Science</w:t>
            </w:r>
          </w:p>
        </w:tc>
      </w:tr>
      <w:tr w:rsidR="00335ADE" w14:paraId="509C3B59" w14:textId="18EFF2C3" w:rsidTr="008162FD">
        <w:trPr>
          <w:trHeight w:val="1966"/>
        </w:trPr>
        <w:tc>
          <w:tcPr>
            <w:tcW w:w="4845" w:type="dxa"/>
            <w:shd w:val="clear" w:color="auto" w:fill="auto"/>
            <w:vAlign w:val="center"/>
          </w:tcPr>
          <w:p w14:paraId="294C445C" w14:textId="6964D183" w:rsidR="00B20746" w:rsidRPr="00B20746" w:rsidRDefault="00B20746" w:rsidP="00B20746">
            <w:pPr>
              <w:spacing w:after="120" w:line="240" w:lineRule="auto"/>
              <w:ind w:left="357" w:right="425"/>
              <w:rPr>
                <w:i/>
                <w:szCs w:val="24"/>
              </w:rPr>
            </w:pPr>
            <w:r>
              <w:rPr>
                <w:szCs w:val="24"/>
              </w:rPr>
              <w:t>D</w:t>
            </w:r>
            <w:r w:rsidRPr="00B20746">
              <w:rPr>
                <w:szCs w:val="24"/>
              </w:rPr>
              <w:t xml:space="preserve">escribe how weathering, erosion, </w:t>
            </w:r>
            <w:proofErr w:type="gramStart"/>
            <w:r w:rsidRPr="00B20746">
              <w:rPr>
                <w:szCs w:val="24"/>
              </w:rPr>
              <w:t>transportation</w:t>
            </w:r>
            <w:proofErr w:type="gramEnd"/>
            <w:r w:rsidRPr="00B20746">
              <w:rPr>
                <w:szCs w:val="24"/>
              </w:rPr>
              <w:t xml:space="preserve"> and deposition cause slow or rapid change to Earth’s surface </w:t>
            </w:r>
          </w:p>
          <w:p w14:paraId="657FBB42" w14:textId="77777777" w:rsidR="00335ADE" w:rsidRDefault="00335ADE" w:rsidP="00335ADE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  <w:p w14:paraId="5ACD6FAA" w14:textId="77777777" w:rsidR="00083F52" w:rsidRDefault="00083F52" w:rsidP="00335ADE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  <w:p w14:paraId="6F171375" w14:textId="77777777" w:rsidR="00083F52" w:rsidRDefault="00083F52" w:rsidP="00335ADE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  <w:p w14:paraId="6D68FAEE" w14:textId="77777777" w:rsidR="00083F52" w:rsidRDefault="00083F52" w:rsidP="00335ADE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  <w:p w14:paraId="1E936B08" w14:textId="77777777" w:rsidR="00083F52" w:rsidRDefault="00083F52" w:rsidP="00335ADE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  <w:p w14:paraId="30EF59E3" w14:textId="77777777" w:rsidR="00083F52" w:rsidRDefault="00083F52" w:rsidP="00335ADE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  <w:p w14:paraId="41E50170" w14:textId="187DE60E" w:rsidR="00083F52" w:rsidRPr="00C674A6" w:rsidRDefault="00083F52" w:rsidP="00335ADE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394" w:type="dxa"/>
            <w:shd w:val="clear" w:color="auto" w:fill="auto"/>
          </w:tcPr>
          <w:p w14:paraId="7DFDA93A" w14:textId="224669AF" w:rsidR="00386FE7" w:rsidRPr="00386FE7" w:rsidRDefault="00386FE7" w:rsidP="00386FE7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P</w:t>
            </w:r>
            <w:r w:rsidRPr="00386FE7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lan and conduct repeatable investigations to answer questions, including, as appropriate, deciding the variables to be changed, </w:t>
            </w:r>
            <w:proofErr w:type="gramStart"/>
            <w:r w:rsidRPr="00386FE7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measured</w:t>
            </w:r>
            <w:proofErr w:type="gramEnd"/>
            <w:r w:rsidRPr="00386FE7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 and controlled in fair tests; describing potential risks; planning for the safe use of equipment and materials; and identifying required permissions to conduct investigations on Country/Place </w:t>
            </w:r>
          </w:p>
          <w:p w14:paraId="69B49A9C" w14:textId="31CE2B51" w:rsidR="00335ADE" w:rsidRPr="00EA66AA" w:rsidRDefault="00335ADE" w:rsidP="00335A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FF0000"/>
              </w:rPr>
            </w:pPr>
            <w:r w:rsidRPr="00511821">
              <w:rPr>
                <w:rFonts w:ascii="Calibri" w:hAnsi="Calibri" w:cs="Arial"/>
                <w:b/>
                <w:i/>
                <w:color w:val="FF0000"/>
              </w:rPr>
              <w:t>Students will have to adapt to different ways of thinking and take several approaches to solve the cases.</w:t>
            </w:r>
          </w:p>
        </w:tc>
        <w:tc>
          <w:tcPr>
            <w:tcW w:w="4394" w:type="dxa"/>
            <w:vAlign w:val="center"/>
          </w:tcPr>
          <w:p w14:paraId="188FFFA4" w14:textId="5C52638D" w:rsidR="001B2FA3" w:rsidRPr="001B2FA3" w:rsidRDefault="001B2FA3" w:rsidP="001B2FA3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I</w:t>
            </w:r>
            <w:r w:rsidRPr="001B2FA3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nvestigate how scientific knowledge is used by individuals and communities to identify problems, consider </w:t>
            </w:r>
            <w:proofErr w:type="gramStart"/>
            <w:r w:rsidRPr="001B2FA3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responses</w:t>
            </w:r>
            <w:proofErr w:type="gramEnd"/>
            <w:r w:rsidRPr="001B2FA3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 and make decisions </w:t>
            </w:r>
          </w:p>
          <w:p w14:paraId="1EE59D90" w14:textId="3691423E" w:rsidR="00335ADE" w:rsidRPr="00A74FD1" w:rsidRDefault="00A74FD1" w:rsidP="00335AD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/>
                <w:iCs/>
                <w:color w:val="FF0000"/>
                <w:lang w:eastAsia="en-AU"/>
              </w:rPr>
            </w:pPr>
            <w:r w:rsidRPr="00A74FD1">
              <w:rPr>
                <w:rFonts w:ascii="Calibri" w:eastAsia="Calibri" w:hAnsi="Calibri" w:cs="Arial"/>
                <w:b/>
                <w:bCs/>
                <w:i/>
                <w:iCs/>
                <w:color w:val="FF0000"/>
                <w:lang w:eastAsia="en-AU"/>
              </w:rPr>
              <w:t xml:space="preserve">In discussion students use the information they have gathered to lead the direction of the investigation </w:t>
            </w:r>
          </w:p>
          <w:p w14:paraId="7785451D" w14:textId="77777777" w:rsidR="00C4114A" w:rsidRDefault="00C4114A" w:rsidP="00335AD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eastAsia="en-AU"/>
              </w:rPr>
            </w:pPr>
          </w:p>
          <w:p w14:paraId="36855296" w14:textId="77777777" w:rsidR="00C4114A" w:rsidRDefault="00C4114A" w:rsidP="00335AD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eastAsia="en-AU"/>
              </w:rPr>
            </w:pPr>
          </w:p>
          <w:p w14:paraId="2117039C" w14:textId="77777777" w:rsidR="00C4114A" w:rsidRDefault="00C4114A" w:rsidP="00335AD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eastAsia="en-AU"/>
              </w:rPr>
            </w:pPr>
          </w:p>
          <w:p w14:paraId="4840D26B" w14:textId="33BE2826" w:rsidR="00C4114A" w:rsidRPr="000B6DF3" w:rsidRDefault="00C4114A" w:rsidP="00335AD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eastAsia="en-AU"/>
              </w:rPr>
            </w:pPr>
          </w:p>
        </w:tc>
      </w:tr>
      <w:tr w:rsidR="00083F52" w14:paraId="0003EDDD" w14:textId="2C2368B7" w:rsidTr="008162FD">
        <w:trPr>
          <w:gridAfter w:val="1"/>
          <w:wAfter w:w="4394" w:type="dxa"/>
          <w:trHeight w:val="579"/>
        </w:trPr>
        <w:tc>
          <w:tcPr>
            <w:tcW w:w="4845" w:type="dxa"/>
            <w:shd w:val="clear" w:color="auto" w:fill="F2F2F2"/>
            <w:vAlign w:val="center"/>
          </w:tcPr>
          <w:p w14:paraId="149D95A8" w14:textId="2B6B2D30" w:rsidR="00083F52" w:rsidRPr="00C674A6" w:rsidRDefault="00083F52" w:rsidP="00335ADE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  <w:r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 xml:space="preserve">Physical Sciences 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4CFF7A4E" w14:textId="7B20B401" w:rsidR="00083F52" w:rsidRPr="00C674A6" w:rsidRDefault="00083F52" w:rsidP="00335A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Processing</w:t>
            </w:r>
            <w:r w:rsidR="00736176"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 xml:space="preserve">, </w:t>
            </w:r>
            <w:proofErr w:type="gramStart"/>
            <w:r w:rsidR="00736176"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modelling</w:t>
            </w:r>
            <w:proofErr w:type="gramEnd"/>
            <w:r w:rsidR="00736176"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 xml:space="preserve"> and analysing</w:t>
            </w:r>
          </w:p>
        </w:tc>
      </w:tr>
      <w:tr w:rsidR="00083F52" w14:paraId="3DA21B5E" w14:textId="3256786B" w:rsidTr="008162FD">
        <w:trPr>
          <w:gridAfter w:val="1"/>
          <w:wAfter w:w="4394" w:type="dxa"/>
          <w:trHeight w:val="426"/>
        </w:trPr>
        <w:tc>
          <w:tcPr>
            <w:tcW w:w="4845" w:type="dxa"/>
            <w:shd w:val="clear" w:color="auto" w:fill="auto"/>
            <w:vAlign w:val="center"/>
          </w:tcPr>
          <w:p w14:paraId="7CB389D9" w14:textId="08C89FAE" w:rsidR="00083F52" w:rsidRDefault="00083F52" w:rsidP="002311E2">
            <w:pPr>
              <w:spacing w:after="120" w:line="240" w:lineRule="auto"/>
              <w:ind w:left="357" w:right="425"/>
              <w:rPr>
                <w:szCs w:val="24"/>
              </w:rPr>
            </w:pPr>
            <w:r>
              <w:rPr>
                <w:szCs w:val="24"/>
              </w:rPr>
              <w:lastRenderedPageBreak/>
              <w:t>I</w:t>
            </w:r>
            <w:r w:rsidRPr="002311E2">
              <w:rPr>
                <w:szCs w:val="24"/>
              </w:rPr>
              <w:t xml:space="preserve">dentify sources of light, recognise that light travels in a straight path and describe how shadows are formed and light can be reflected and refracted </w:t>
            </w:r>
          </w:p>
          <w:p w14:paraId="5B3031A3" w14:textId="078C7EA0" w:rsidR="00083F52" w:rsidRPr="002311E2" w:rsidRDefault="00083F52" w:rsidP="002311E2">
            <w:pPr>
              <w:spacing w:after="120" w:line="240" w:lineRule="auto"/>
              <w:ind w:left="357" w:right="425"/>
              <w:rPr>
                <w:b/>
                <w:bCs/>
                <w:i/>
                <w:color w:val="FF0000"/>
                <w:szCs w:val="24"/>
              </w:rPr>
            </w:pPr>
            <w:r w:rsidRPr="002311E2">
              <w:rPr>
                <w:b/>
                <w:bCs/>
                <w:i/>
                <w:color w:val="FF0000"/>
                <w:szCs w:val="24"/>
              </w:rPr>
              <w:t xml:space="preserve">COE, COD-Students use and learn about UV light in a forensic context </w:t>
            </w:r>
          </w:p>
          <w:p w14:paraId="31C8DD80" w14:textId="4DB3904C" w:rsidR="00083F52" w:rsidRPr="00C674A6" w:rsidRDefault="00083F52" w:rsidP="00335ADE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394" w:type="dxa"/>
            <w:shd w:val="clear" w:color="auto" w:fill="auto"/>
          </w:tcPr>
          <w:p w14:paraId="1B2A64AA" w14:textId="18A294A2" w:rsidR="00811447" w:rsidRPr="00811447" w:rsidRDefault="00811447" w:rsidP="00811447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C</w:t>
            </w:r>
            <w:r w:rsidRPr="00811447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onstruct and use appropriate representations, including tables, graphs and visual or physical models, to organise and process data and information and describe patterns, </w:t>
            </w:r>
            <w:proofErr w:type="gramStart"/>
            <w:r w:rsidRPr="00811447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trends</w:t>
            </w:r>
            <w:proofErr w:type="gramEnd"/>
            <w:r w:rsidRPr="00811447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 and relationships </w:t>
            </w:r>
          </w:p>
          <w:p w14:paraId="5DEB6B19" w14:textId="77777777" w:rsidR="00A82D7C" w:rsidRDefault="00A82D7C" w:rsidP="00A82D7C">
            <w:pPr>
              <w:rPr>
                <w:rFonts w:ascii="Calibri" w:hAnsi="Calibri" w:cs="Arial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COF – epidemiology exercise will demonstrate patterns in data as it is collected.</w:t>
            </w:r>
          </w:p>
          <w:p w14:paraId="07615FBA" w14:textId="2B7891FF" w:rsidR="00083F52" w:rsidRPr="001312D2" w:rsidRDefault="00A82D7C" w:rsidP="00A82D7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FF000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COE – students will create a column graph and compare to images to answer questions</w:t>
            </w:r>
          </w:p>
        </w:tc>
      </w:tr>
      <w:tr w:rsidR="00083F52" w14:paraId="66A2DDB1" w14:textId="390A215C" w:rsidTr="008162FD">
        <w:trPr>
          <w:gridAfter w:val="1"/>
          <w:wAfter w:w="4394" w:type="dxa"/>
          <w:trHeight w:val="426"/>
        </w:trPr>
        <w:tc>
          <w:tcPr>
            <w:tcW w:w="4845" w:type="dxa"/>
            <w:shd w:val="clear" w:color="auto" w:fill="F2F2F2"/>
            <w:vAlign w:val="center"/>
          </w:tcPr>
          <w:p w14:paraId="0F00B2DA" w14:textId="2F68942A" w:rsidR="00083F52" w:rsidRPr="00C674A6" w:rsidRDefault="00083F52" w:rsidP="00335ADE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Chemical Sciences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519F483B" w14:textId="39C6EC7F" w:rsidR="00083F52" w:rsidRPr="00C674A6" w:rsidRDefault="00083F52" w:rsidP="00335A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Evaluating</w:t>
            </w:r>
          </w:p>
        </w:tc>
      </w:tr>
      <w:tr w:rsidR="00083F52" w14:paraId="2BF5749D" w14:textId="1EF61543" w:rsidTr="008162FD">
        <w:trPr>
          <w:gridAfter w:val="1"/>
          <w:wAfter w:w="4394" w:type="dxa"/>
          <w:trHeight w:val="426"/>
        </w:trPr>
        <w:tc>
          <w:tcPr>
            <w:tcW w:w="4845" w:type="dxa"/>
            <w:shd w:val="clear" w:color="auto" w:fill="auto"/>
          </w:tcPr>
          <w:p w14:paraId="7E027896" w14:textId="4A3A3328" w:rsidR="00083F52" w:rsidRPr="00072E69" w:rsidRDefault="00083F52" w:rsidP="00072E69">
            <w:pPr>
              <w:spacing w:after="120" w:line="240" w:lineRule="auto"/>
              <w:ind w:left="357" w:right="425"/>
              <w:rPr>
                <w:i/>
                <w:szCs w:val="24"/>
              </w:rPr>
            </w:pPr>
            <w:r>
              <w:rPr>
                <w:szCs w:val="24"/>
              </w:rPr>
              <w:t>E</w:t>
            </w:r>
            <w:r w:rsidRPr="00072E69">
              <w:rPr>
                <w:szCs w:val="24"/>
              </w:rPr>
              <w:t xml:space="preserve">xplain observable properties of solids, </w:t>
            </w:r>
            <w:proofErr w:type="gramStart"/>
            <w:r w:rsidRPr="00072E69">
              <w:rPr>
                <w:szCs w:val="24"/>
              </w:rPr>
              <w:t>liquids</w:t>
            </w:r>
            <w:proofErr w:type="gramEnd"/>
            <w:r w:rsidRPr="00072E69">
              <w:rPr>
                <w:szCs w:val="24"/>
              </w:rPr>
              <w:t xml:space="preserve"> and gases by modelling the motion and arrangement of particles </w:t>
            </w:r>
          </w:p>
          <w:p w14:paraId="111FBC79" w14:textId="01FB71DD" w:rsidR="00083F52" w:rsidRPr="0033028C" w:rsidRDefault="00083F52" w:rsidP="00335AD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</w:pPr>
          </w:p>
        </w:tc>
        <w:tc>
          <w:tcPr>
            <w:tcW w:w="4394" w:type="dxa"/>
            <w:shd w:val="clear" w:color="auto" w:fill="auto"/>
          </w:tcPr>
          <w:p w14:paraId="2B161096" w14:textId="5780411A" w:rsidR="00E71630" w:rsidRPr="00E71630" w:rsidRDefault="00E71630" w:rsidP="00E71630">
            <w:pPr>
              <w:spacing w:after="120" w:line="240" w:lineRule="auto"/>
              <w:ind w:left="357" w:right="425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C</w:t>
            </w:r>
            <w:r w:rsidRPr="00E71630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ompare methods and findings with those of others, recognise possible sources of error, pose questions for further </w:t>
            </w:r>
            <w:proofErr w:type="gramStart"/>
            <w:r w:rsidRPr="00E71630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investigation</w:t>
            </w:r>
            <w:proofErr w:type="gramEnd"/>
            <w:r w:rsidRPr="00E71630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 and select evidence to draw reasoned conclusions </w:t>
            </w:r>
          </w:p>
          <w:p w14:paraId="09696933" w14:textId="2BC00240" w:rsidR="00083F52" w:rsidRPr="00C674A6" w:rsidRDefault="00E71630" w:rsidP="00335ADE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Error is purposely built into the workshop to make students consider what the correct conclusion is</w:t>
            </w:r>
          </w:p>
        </w:tc>
      </w:tr>
      <w:tr w:rsidR="00F5456A" w14:paraId="1B4CA131" w14:textId="24D44320" w:rsidTr="008162FD">
        <w:trPr>
          <w:gridAfter w:val="1"/>
          <w:wAfter w:w="4394" w:type="dxa"/>
          <w:trHeight w:val="426"/>
        </w:trPr>
        <w:tc>
          <w:tcPr>
            <w:tcW w:w="4845" w:type="dxa"/>
            <w:shd w:val="clear" w:color="auto" w:fill="F2F2F2"/>
            <w:vAlign w:val="center"/>
          </w:tcPr>
          <w:p w14:paraId="02876F86" w14:textId="77777777" w:rsidR="00F5456A" w:rsidRPr="00C674A6" w:rsidRDefault="00F5456A" w:rsidP="00335ADE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</w:p>
        </w:tc>
        <w:tc>
          <w:tcPr>
            <w:tcW w:w="4394" w:type="dxa"/>
            <w:shd w:val="clear" w:color="auto" w:fill="F2F2F2"/>
            <w:vAlign w:val="center"/>
          </w:tcPr>
          <w:p w14:paraId="1E115DEA" w14:textId="238BDBDB" w:rsidR="00F5456A" w:rsidRPr="00C674A6" w:rsidRDefault="00F5456A" w:rsidP="00335A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,Bold" w:eastAsia="Calibri" w:hAnsi="Arial,Bold" w:cs="Arial,Bold"/>
                <w:b/>
                <w:bCs/>
                <w:color w:val="8A8A8A"/>
                <w:sz w:val="18"/>
                <w:szCs w:val="18"/>
                <w:lang w:eastAsia="en-AU"/>
              </w:rPr>
              <w:t>Communicating</w:t>
            </w:r>
          </w:p>
        </w:tc>
      </w:tr>
      <w:tr w:rsidR="00F5456A" w14:paraId="3582FD33" w14:textId="3A5E1F29" w:rsidTr="008162FD">
        <w:trPr>
          <w:gridAfter w:val="1"/>
          <w:wAfter w:w="4394" w:type="dxa"/>
          <w:trHeight w:val="426"/>
        </w:trPr>
        <w:tc>
          <w:tcPr>
            <w:tcW w:w="4845" w:type="dxa"/>
            <w:shd w:val="clear" w:color="auto" w:fill="auto"/>
            <w:vAlign w:val="center"/>
          </w:tcPr>
          <w:p w14:paraId="65D09DB4" w14:textId="77777777" w:rsidR="00F5456A" w:rsidRPr="00C674A6" w:rsidRDefault="00F5456A" w:rsidP="00335ADE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394" w:type="dxa"/>
            <w:shd w:val="clear" w:color="auto" w:fill="auto"/>
          </w:tcPr>
          <w:p w14:paraId="27E5C9FF" w14:textId="33D9D0F3" w:rsidR="00F5456A" w:rsidRPr="00E77497" w:rsidRDefault="00F5456A" w:rsidP="00E77497">
            <w:pPr>
              <w:spacing w:after="120" w:line="240" w:lineRule="auto"/>
              <w:ind w:left="357" w:right="425"/>
              <w:rPr>
                <w:i/>
                <w:szCs w:val="24"/>
              </w:rPr>
            </w:pPr>
            <w:r w:rsidRPr="00F5456A">
              <w:rPr>
                <w:szCs w:val="24"/>
              </w:rPr>
              <w:t>W</w:t>
            </w:r>
            <w:r w:rsidRPr="00F5456A">
              <w:rPr>
                <w:szCs w:val="24"/>
              </w:rPr>
              <w:t xml:space="preserve">rite and create texts to communicate ideas and findings for specific purposes and audiences, including selection of language features, using digital tools as appropriate </w:t>
            </w:r>
          </w:p>
        </w:tc>
      </w:tr>
    </w:tbl>
    <w:p w14:paraId="2A79A428" w14:textId="5A344454" w:rsidR="005D19FB" w:rsidRDefault="005D19FB"/>
    <w:p w14:paraId="6A9666EC" w14:textId="6733AB7A" w:rsidR="005D19FB" w:rsidRDefault="005D19FB" w:rsidP="005D19FB">
      <w:pPr>
        <w:pStyle w:val="Heading1"/>
        <w:jc w:val="right"/>
      </w:pPr>
      <w:r>
        <w:t>Year 1</w:t>
      </w:r>
      <w:r w:rsidR="00E72B50">
        <w:t xml:space="preserve"> and </w:t>
      </w:r>
      <w:r>
        <w:t>2</w:t>
      </w:r>
    </w:p>
    <w:tbl>
      <w:tblPr>
        <w:tblW w:w="1377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3"/>
        <w:gridCol w:w="4536"/>
        <w:gridCol w:w="4536"/>
      </w:tblGrid>
      <w:tr w:rsidR="00F56010" w14:paraId="0D60601B" w14:textId="48485BC2" w:rsidTr="00F56010">
        <w:trPr>
          <w:trHeight w:val="581"/>
        </w:trPr>
        <w:tc>
          <w:tcPr>
            <w:tcW w:w="4703" w:type="dxa"/>
            <w:shd w:val="clear" w:color="auto" w:fill="F2DBDB"/>
            <w:vAlign w:val="center"/>
          </w:tcPr>
          <w:p w14:paraId="35DAAC19" w14:textId="77777777" w:rsidR="00F56010" w:rsidRPr="00C674A6" w:rsidRDefault="00F56010" w:rsidP="00F56010">
            <w:pPr>
              <w:jc w:val="center"/>
              <w:rPr>
                <w:rFonts w:ascii="Calibri" w:hAnsi="Calibri" w:cs="Arial"/>
                <w:b/>
                <w:sz w:val="28"/>
                <w:u w:val="single"/>
              </w:rPr>
            </w:pPr>
            <w:r w:rsidRPr="00C674A6">
              <w:rPr>
                <w:rFonts w:ascii="Calibri" w:hAnsi="Calibri" w:cs="Arial"/>
                <w:b/>
                <w:sz w:val="24"/>
              </w:rPr>
              <w:t>Science Understanding</w:t>
            </w:r>
          </w:p>
        </w:tc>
        <w:tc>
          <w:tcPr>
            <w:tcW w:w="4536" w:type="dxa"/>
            <w:shd w:val="clear" w:color="auto" w:fill="E5DFEC"/>
            <w:vAlign w:val="center"/>
          </w:tcPr>
          <w:p w14:paraId="729D089D" w14:textId="77777777" w:rsidR="00F56010" w:rsidRPr="00C674A6" w:rsidRDefault="00F56010" w:rsidP="00F56010">
            <w:pPr>
              <w:jc w:val="center"/>
              <w:rPr>
                <w:rFonts w:ascii="Calibri" w:hAnsi="Calibri" w:cs="Arial"/>
                <w:b/>
                <w:sz w:val="28"/>
                <w:u w:val="single"/>
              </w:rPr>
            </w:pPr>
            <w:r w:rsidRPr="00C674A6">
              <w:rPr>
                <w:rFonts w:ascii="Calibri" w:hAnsi="Calibri" w:cs="Arial"/>
                <w:b/>
                <w:sz w:val="24"/>
              </w:rPr>
              <w:t>Science Inquiry Skills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1AF4F4CD" w14:textId="50B279DC" w:rsidR="00F56010" w:rsidRPr="00C674A6" w:rsidRDefault="00F56010" w:rsidP="00F56010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C674A6">
              <w:rPr>
                <w:rFonts w:ascii="Calibri" w:hAnsi="Calibri" w:cs="Arial"/>
                <w:b/>
                <w:sz w:val="24"/>
              </w:rPr>
              <w:t>Science as a Human Endeavour</w:t>
            </w:r>
          </w:p>
        </w:tc>
      </w:tr>
      <w:tr w:rsidR="00F56010" w14:paraId="5F530A2A" w14:textId="12212A8B" w:rsidTr="00661BA5">
        <w:trPr>
          <w:trHeight w:val="407"/>
        </w:trPr>
        <w:tc>
          <w:tcPr>
            <w:tcW w:w="4703" w:type="dxa"/>
            <w:shd w:val="clear" w:color="auto" w:fill="F2F2F2"/>
            <w:vAlign w:val="center"/>
          </w:tcPr>
          <w:p w14:paraId="4553A308" w14:textId="77777777" w:rsidR="00F56010" w:rsidRPr="00C674A6" w:rsidRDefault="00F56010" w:rsidP="00F5601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Biological Sciences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4F4D30B9" w14:textId="77777777" w:rsidR="00F56010" w:rsidRPr="00C674A6" w:rsidRDefault="00F56010" w:rsidP="00F5601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 xml:space="preserve">Questioning and </w:t>
            </w:r>
            <w:proofErr w:type="gramStart"/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Predicting</w:t>
            </w:r>
            <w:proofErr w:type="gramEnd"/>
          </w:p>
        </w:tc>
        <w:tc>
          <w:tcPr>
            <w:tcW w:w="4536" w:type="dxa"/>
            <w:shd w:val="clear" w:color="auto" w:fill="F2F2F2"/>
            <w:vAlign w:val="center"/>
          </w:tcPr>
          <w:p w14:paraId="1D69E1CD" w14:textId="77B5EE22" w:rsidR="00F56010" w:rsidRPr="00C674A6" w:rsidRDefault="00867862" w:rsidP="00F56010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  <w:r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Use and influence of science</w:t>
            </w:r>
          </w:p>
        </w:tc>
      </w:tr>
      <w:tr w:rsidR="00F56010" w14:paraId="6352F341" w14:textId="4C0F55F2" w:rsidTr="00F56010">
        <w:trPr>
          <w:trHeight w:val="2072"/>
        </w:trPr>
        <w:tc>
          <w:tcPr>
            <w:tcW w:w="4703" w:type="dxa"/>
            <w:shd w:val="clear" w:color="auto" w:fill="auto"/>
          </w:tcPr>
          <w:p w14:paraId="0FB9C8C0" w14:textId="77777777" w:rsidR="00F56010" w:rsidRPr="00791B18" w:rsidRDefault="00F56010" w:rsidP="00F560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eastAsia="en-AU"/>
              </w:rPr>
            </w:pPr>
          </w:p>
          <w:p w14:paraId="2351A6BD" w14:textId="61E5FF61" w:rsidR="00F56010" w:rsidRPr="00791B18" w:rsidRDefault="00F56010" w:rsidP="00F56010">
            <w:pPr>
              <w:spacing w:after="120" w:line="240" w:lineRule="auto"/>
              <w:ind w:left="360" w:right="432"/>
              <w:rPr>
                <w:rStyle w:val="SubtleEmphasis"/>
                <w:rFonts w:asciiTheme="minorHAnsi" w:hAnsiTheme="minorHAnsi" w:cstheme="minorHAnsi"/>
                <w:i/>
                <w:iCs w:val="0"/>
                <w:sz w:val="22"/>
                <w:szCs w:val="24"/>
              </w:rPr>
            </w:pPr>
            <w:r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I</w:t>
            </w:r>
            <w:r w:rsidRPr="00791B18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dentify the basic needs of plants and animals, including air, water, </w:t>
            </w:r>
            <w:proofErr w:type="gramStart"/>
            <w:r w:rsidRPr="00791B18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>food</w:t>
            </w:r>
            <w:proofErr w:type="gramEnd"/>
            <w:r w:rsidRPr="00791B18">
              <w:rPr>
                <w:rStyle w:val="SubtleEmphasis"/>
                <w:rFonts w:asciiTheme="minorHAnsi" w:hAnsiTheme="minorHAnsi" w:cstheme="minorHAnsi"/>
                <w:sz w:val="22"/>
                <w:szCs w:val="24"/>
              </w:rPr>
              <w:t xml:space="preserve"> or shelter, and describe how the places they live meet those needs </w:t>
            </w:r>
          </w:p>
          <w:p w14:paraId="26B0B5E6" w14:textId="77777777" w:rsidR="00F56010" w:rsidRDefault="00F56010" w:rsidP="00F5601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</w:pPr>
          </w:p>
          <w:p w14:paraId="16814D16" w14:textId="6F89E56A" w:rsidR="00F56010" w:rsidRDefault="00F56010" w:rsidP="00F5601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</w:pPr>
            <w:r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  <w:t>COE – Students are tasked with identifying an animal based on its habitat, food source and scats</w:t>
            </w:r>
          </w:p>
          <w:p w14:paraId="797715C3" w14:textId="77777777" w:rsidR="00F56010" w:rsidRPr="00A755C4" w:rsidRDefault="00F56010" w:rsidP="00F5601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i/>
                <w:color w:val="FF0000"/>
                <w:lang w:eastAsia="en-AU"/>
              </w:rPr>
            </w:pPr>
          </w:p>
          <w:p w14:paraId="688AD2B2" w14:textId="77777777" w:rsidR="00F56010" w:rsidRPr="00C674A6" w:rsidRDefault="00F56010" w:rsidP="00F56010">
            <w:pPr>
              <w:autoSpaceDE w:val="0"/>
              <w:autoSpaceDN w:val="0"/>
              <w:adjustRightInd w:val="0"/>
              <w:rPr>
                <w:rFonts w:ascii="Calibri" w:eastAsia="Calibri" w:hAnsi="Calibri" w:cs="Arial,Bold"/>
                <w:bCs/>
                <w:color w:val="000000"/>
                <w:lang w:eastAsia="en-AU"/>
              </w:rPr>
            </w:pPr>
            <w:r>
              <w:rPr>
                <w:rFonts w:ascii="Calibri" w:eastAsia="Calibri" w:hAnsi="Calibri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512E85E" w14:textId="77777777" w:rsidR="00E758F4" w:rsidRDefault="00E758F4" w:rsidP="00D17036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Cs/>
                <w:lang w:eastAsia="en-GB"/>
              </w:rPr>
            </w:pPr>
          </w:p>
          <w:p w14:paraId="39FDE015" w14:textId="1834675C" w:rsidR="00E758F4" w:rsidRPr="00E758F4" w:rsidRDefault="00D17036" w:rsidP="00E758F4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/>
                <w:iCs/>
                <w:lang w:eastAsia="en-GB"/>
              </w:rPr>
            </w:pPr>
            <w:r>
              <w:rPr>
                <w:rFonts w:eastAsia="Times New Roman"/>
                <w:iCs/>
                <w:lang w:eastAsia="en-GB"/>
              </w:rPr>
              <w:t>P</w:t>
            </w:r>
            <w:r w:rsidRPr="00D17036">
              <w:rPr>
                <w:rFonts w:eastAsia="Times New Roman"/>
                <w:iCs/>
                <w:lang w:eastAsia="en-GB"/>
              </w:rPr>
              <w:t xml:space="preserve">ose questions to explore observed simple patterns and relationships and make predictions based on experiences </w:t>
            </w:r>
          </w:p>
          <w:p w14:paraId="63BFEFD2" w14:textId="77777777" w:rsidR="00E758F4" w:rsidRDefault="00E758F4" w:rsidP="00E758F4">
            <w:pPr>
              <w:autoSpaceDE w:val="0"/>
              <w:autoSpaceDN w:val="0"/>
              <w:adjustRightInd w:val="0"/>
              <w:rPr>
                <w:rFonts w:eastAsia="Calibri" w:cstheme="minorHAnsi"/>
                <w:lang w:eastAsia="en-AU"/>
              </w:rPr>
            </w:pPr>
          </w:p>
          <w:p w14:paraId="6FA9E213" w14:textId="5B8A4D2F" w:rsidR="00F56010" w:rsidRPr="00E758F4" w:rsidRDefault="00D17036" w:rsidP="00E758F4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E758F4">
              <w:rPr>
                <w:rFonts w:eastAsia="Calibri" w:cstheme="minorHAnsi"/>
                <w:b/>
                <w:bCs/>
                <w:i/>
                <w:iCs/>
                <w:color w:val="FF0000"/>
                <w:lang w:eastAsia="en-AU"/>
              </w:rPr>
              <w:t>Students are encouraged</w:t>
            </w:r>
            <w:r w:rsidR="00E758F4" w:rsidRPr="00E758F4">
              <w:rPr>
                <w:rFonts w:eastAsia="Calibri" w:cstheme="minorHAnsi"/>
                <w:b/>
                <w:bCs/>
                <w:i/>
                <w:iCs/>
                <w:color w:val="FF0000"/>
                <w:lang w:eastAsia="en-AU"/>
              </w:rPr>
              <w:t xml:space="preserve"> to answer questions based on their exploration of the evidence</w:t>
            </w:r>
          </w:p>
        </w:tc>
        <w:tc>
          <w:tcPr>
            <w:tcW w:w="4536" w:type="dxa"/>
          </w:tcPr>
          <w:p w14:paraId="3EA69EC9" w14:textId="77777777" w:rsidR="00E758F4" w:rsidRDefault="00E758F4" w:rsidP="00E72B50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Cs/>
                <w:lang w:eastAsia="en-GB"/>
              </w:rPr>
            </w:pPr>
          </w:p>
          <w:p w14:paraId="62AFAD51" w14:textId="016945C7" w:rsidR="001176A2" w:rsidRDefault="00E72B50" w:rsidP="00E72B50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Cs/>
                <w:lang w:eastAsia="en-GB"/>
              </w:rPr>
            </w:pPr>
            <w:r>
              <w:rPr>
                <w:rFonts w:eastAsia="Times New Roman"/>
                <w:iCs/>
                <w:lang w:eastAsia="en-GB"/>
              </w:rPr>
              <w:t>D</w:t>
            </w:r>
            <w:r w:rsidRPr="00E72B50">
              <w:rPr>
                <w:rFonts w:eastAsia="Times New Roman"/>
                <w:iCs/>
                <w:lang w:eastAsia="en-GB"/>
              </w:rPr>
              <w:t>escribe how people use science in their daily lives, including using patterns to make scientific predictions</w:t>
            </w:r>
          </w:p>
          <w:p w14:paraId="7EF72AD9" w14:textId="77777777" w:rsidR="00867862" w:rsidRDefault="00867862" w:rsidP="00E72B50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Cs/>
                <w:lang w:eastAsia="en-GB"/>
              </w:rPr>
            </w:pPr>
          </w:p>
          <w:p w14:paraId="650CF093" w14:textId="07194440" w:rsidR="00E72B50" w:rsidRPr="00867862" w:rsidRDefault="00867862" w:rsidP="00E72B50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b/>
                <w:bCs/>
                <w:i/>
                <w:color w:val="FF0000"/>
                <w:lang w:eastAsia="en-GB"/>
              </w:rPr>
            </w:pPr>
            <w:r w:rsidRPr="00867862">
              <w:rPr>
                <w:rFonts w:eastAsia="Times New Roman"/>
                <w:b/>
                <w:bCs/>
                <w:i/>
                <w:color w:val="FF0000"/>
                <w:lang w:eastAsia="en-GB"/>
              </w:rPr>
              <w:t xml:space="preserve">Examples from daily life are used to extrapolate upon different kinds of evidence </w:t>
            </w:r>
            <w:r w:rsidR="00E72B50" w:rsidRPr="00867862">
              <w:rPr>
                <w:rFonts w:eastAsia="Times New Roman"/>
                <w:b/>
                <w:bCs/>
                <w:i/>
                <w:color w:val="FF0000"/>
                <w:lang w:eastAsia="en-GB"/>
              </w:rPr>
              <w:t xml:space="preserve"> </w:t>
            </w:r>
          </w:p>
          <w:p w14:paraId="03610055" w14:textId="1C438333" w:rsidR="00F56010" w:rsidRPr="00C674A6" w:rsidRDefault="00F56010" w:rsidP="00F5601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lang w:eastAsia="en-AU"/>
              </w:rPr>
            </w:pPr>
          </w:p>
        </w:tc>
      </w:tr>
      <w:tr w:rsidR="00867862" w14:paraId="204AB212" w14:textId="786E91A0" w:rsidTr="00661BA5">
        <w:trPr>
          <w:gridAfter w:val="1"/>
          <w:wAfter w:w="4536" w:type="dxa"/>
          <w:trHeight w:val="426"/>
        </w:trPr>
        <w:tc>
          <w:tcPr>
            <w:tcW w:w="4703" w:type="dxa"/>
            <w:shd w:val="clear" w:color="auto" w:fill="F2F2F2"/>
            <w:vAlign w:val="center"/>
          </w:tcPr>
          <w:p w14:paraId="004AE44D" w14:textId="3BA99C77" w:rsidR="00867862" w:rsidRPr="00C674A6" w:rsidRDefault="00867862" w:rsidP="00F5601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Earth and Space Sciences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2CD91D6D" w14:textId="77777777" w:rsidR="00867862" w:rsidRPr="00C674A6" w:rsidRDefault="00867862" w:rsidP="00F5601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 xml:space="preserve">Planning and </w:t>
            </w:r>
            <w:proofErr w:type="gramStart"/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Conducting</w:t>
            </w:r>
            <w:proofErr w:type="gramEnd"/>
          </w:p>
        </w:tc>
      </w:tr>
      <w:tr w:rsidR="00867862" w14:paraId="701FC04C" w14:textId="72DE8BB7" w:rsidTr="00F56010">
        <w:trPr>
          <w:gridAfter w:val="1"/>
          <w:wAfter w:w="4536" w:type="dxa"/>
          <w:trHeight w:val="1966"/>
        </w:trPr>
        <w:tc>
          <w:tcPr>
            <w:tcW w:w="4703" w:type="dxa"/>
            <w:shd w:val="clear" w:color="auto" w:fill="auto"/>
          </w:tcPr>
          <w:p w14:paraId="099FAFDC" w14:textId="35A1CA22" w:rsidR="00867862" w:rsidRPr="00533262" w:rsidRDefault="00867862" w:rsidP="00F56010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/>
                <w:iCs/>
                <w:lang w:eastAsia="en-GB"/>
              </w:rPr>
            </w:pPr>
            <w:r>
              <w:rPr>
                <w:rFonts w:eastAsia="Times New Roman"/>
                <w:iCs/>
                <w:lang w:eastAsia="en-GB"/>
              </w:rPr>
              <w:t>D</w:t>
            </w:r>
            <w:r w:rsidRPr="00533262">
              <w:rPr>
                <w:rFonts w:eastAsia="Times New Roman"/>
                <w:iCs/>
                <w:lang w:eastAsia="en-GB"/>
              </w:rPr>
              <w:t xml:space="preserve">escribe </w:t>
            </w:r>
            <w:r w:rsidRPr="00533262">
              <w:rPr>
                <w:rFonts w:eastAsia="Times New Roman"/>
                <w:iCs/>
                <w:lang w:val="en-US" w:eastAsia="en-GB"/>
              </w:rPr>
              <w:t>daily and seasonal changes in the environment and explore how these changes affect everyday life</w:t>
            </w:r>
            <w:r w:rsidRPr="00533262">
              <w:rPr>
                <w:rFonts w:eastAsia="Times New Roman"/>
                <w:iCs/>
                <w:lang w:eastAsia="en-GB"/>
              </w:rPr>
              <w:t xml:space="preserve"> </w:t>
            </w:r>
          </w:p>
          <w:p w14:paraId="4AC77421" w14:textId="77777777" w:rsidR="00867862" w:rsidRPr="00C674A6" w:rsidRDefault="00867862" w:rsidP="00F56010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536" w:type="dxa"/>
            <w:shd w:val="clear" w:color="auto" w:fill="auto"/>
          </w:tcPr>
          <w:p w14:paraId="74E487B4" w14:textId="77777777" w:rsidR="0002078C" w:rsidRDefault="002F0D9F" w:rsidP="002F0D9F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Cs/>
                <w:lang w:eastAsia="en-GB"/>
              </w:rPr>
            </w:pPr>
            <w:r>
              <w:rPr>
                <w:rFonts w:eastAsia="Times New Roman"/>
                <w:iCs/>
                <w:lang w:eastAsia="en-GB"/>
              </w:rPr>
              <w:t>S</w:t>
            </w:r>
            <w:r w:rsidRPr="002F0D9F">
              <w:rPr>
                <w:rFonts w:eastAsia="Times New Roman"/>
                <w:iCs/>
                <w:lang w:eastAsia="en-GB"/>
              </w:rPr>
              <w:t>uggest and follow safe procedures to investigate questions and test predictions</w:t>
            </w:r>
          </w:p>
          <w:p w14:paraId="7E3703D7" w14:textId="00FDAF32" w:rsidR="0002078C" w:rsidRPr="0002078C" w:rsidRDefault="0002078C" w:rsidP="0002078C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/>
                <w:iCs/>
                <w:lang w:eastAsia="en-GB"/>
              </w:rPr>
            </w:pPr>
            <w:r>
              <w:rPr>
                <w:rFonts w:eastAsia="Times New Roman"/>
                <w:iCs/>
                <w:lang w:eastAsia="en-GB"/>
              </w:rPr>
              <w:t>M</w:t>
            </w:r>
            <w:r w:rsidRPr="0002078C">
              <w:rPr>
                <w:rFonts w:eastAsia="Times New Roman"/>
                <w:iCs/>
                <w:lang w:eastAsia="en-GB"/>
              </w:rPr>
              <w:t xml:space="preserve">ake and record observations, including informal measurements, using digital tools as appropriate </w:t>
            </w:r>
          </w:p>
          <w:p w14:paraId="439A59A4" w14:textId="6CAE46F1" w:rsidR="002F0D9F" w:rsidRPr="002F0D9F" w:rsidRDefault="002F0D9F" w:rsidP="002F0D9F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/>
                <w:iCs/>
                <w:lang w:eastAsia="en-GB"/>
              </w:rPr>
            </w:pPr>
            <w:r w:rsidRPr="002F0D9F">
              <w:rPr>
                <w:rFonts w:eastAsia="Times New Roman"/>
                <w:iCs/>
                <w:lang w:eastAsia="en-GB"/>
              </w:rPr>
              <w:t xml:space="preserve"> </w:t>
            </w:r>
          </w:p>
          <w:p w14:paraId="4B1E9AA6" w14:textId="11678EF5" w:rsidR="00867862" w:rsidRPr="00022B6A" w:rsidRDefault="0002078C" w:rsidP="0002078C">
            <w:pPr>
              <w:rPr>
                <w:rFonts w:ascii="Calibri" w:hAnsi="Calibri" w:cs="Arial"/>
                <w:b/>
                <w:bCs/>
                <w:i/>
                <w:iCs/>
              </w:rPr>
            </w:pPr>
            <w:r w:rsidRPr="00022B6A">
              <w:rPr>
                <w:rFonts w:ascii="Calibri" w:hAnsi="Calibri" w:cs="Arial"/>
                <w:b/>
                <w:bCs/>
                <w:i/>
                <w:iCs/>
                <w:color w:val="FF0000"/>
              </w:rPr>
              <w:lastRenderedPageBreak/>
              <w:t>Student</w:t>
            </w:r>
            <w:r w:rsidR="00022B6A"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s</w:t>
            </w:r>
            <w:r w:rsidRPr="00022B6A"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 xml:space="preserve"> use a digital microsc</w:t>
            </w:r>
            <w:r w:rsidR="00022B6A" w:rsidRPr="00022B6A"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ope to make observations</w:t>
            </w:r>
          </w:p>
        </w:tc>
      </w:tr>
      <w:tr w:rsidR="00867862" w14:paraId="5CDB740E" w14:textId="7D91FB13" w:rsidTr="00661BA5">
        <w:trPr>
          <w:gridAfter w:val="1"/>
          <w:wAfter w:w="4536" w:type="dxa"/>
          <w:trHeight w:val="579"/>
        </w:trPr>
        <w:tc>
          <w:tcPr>
            <w:tcW w:w="4703" w:type="dxa"/>
            <w:shd w:val="clear" w:color="auto" w:fill="F2F2F2"/>
            <w:vAlign w:val="center"/>
          </w:tcPr>
          <w:p w14:paraId="0D211654" w14:textId="32293DA6" w:rsidR="00867862" w:rsidRPr="00C674A6" w:rsidRDefault="00867862" w:rsidP="00F56010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  <w:r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lastRenderedPageBreak/>
              <w:t>Physical Sciences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5AFAA6BC" w14:textId="28FD4A54" w:rsidR="00867862" w:rsidRPr="00C674A6" w:rsidRDefault="00867862" w:rsidP="00F5601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Processing</w:t>
            </w:r>
            <w:r w:rsidR="00655AC3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 xml:space="preserve">, Modelling and Analysing </w:t>
            </w:r>
          </w:p>
        </w:tc>
      </w:tr>
      <w:tr w:rsidR="00867862" w14:paraId="292DF078" w14:textId="38D15914" w:rsidTr="00F56010">
        <w:trPr>
          <w:gridAfter w:val="1"/>
          <w:wAfter w:w="4536" w:type="dxa"/>
          <w:trHeight w:val="426"/>
        </w:trPr>
        <w:tc>
          <w:tcPr>
            <w:tcW w:w="4703" w:type="dxa"/>
            <w:shd w:val="clear" w:color="auto" w:fill="auto"/>
          </w:tcPr>
          <w:p w14:paraId="7FA48D6E" w14:textId="56FCC8F8" w:rsidR="00867862" w:rsidRPr="00F56010" w:rsidRDefault="00867862" w:rsidP="00F56010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/>
                <w:iCs/>
                <w:lang w:eastAsia="en-GB"/>
              </w:rPr>
            </w:pPr>
            <w:r>
              <w:rPr>
                <w:rFonts w:eastAsia="Times New Roman"/>
                <w:iCs/>
                <w:lang w:eastAsia="en-GB"/>
              </w:rPr>
              <w:t>D</w:t>
            </w:r>
            <w:r w:rsidRPr="00F56010">
              <w:rPr>
                <w:rFonts w:eastAsia="Times New Roman"/>
                <w:iCs/>
                <w:lang w:eastAsia="en-GB"/>
              </w:rPr>
              <w:t xml:space="preserve">escribe pushes and pulls in terms of strength and direction and predict the effect of these forces on objects’ motion and shape  </w:t>
            </w:r>
          </w:p>
          <w:p w14:paraId="6A001D4B" w14:textId="61D47EDE" w:rsidR="00867862" w:rsidRPr="00C674A6" w:rsidRDefault="00867862" w:rsidP="00F56010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536" w:type="dxa"/>
            <w:shd w:val="clear" w:color="auto" w:fill="auto"/>
          </w:tcPr>
          <w:p w14:paraId="440E4437" w14:textId="18F2E360" w:rsidR="00655AC3" w:rsidRPr="00655AC3" w:rsidRDefault="00655AC3" w:rsidP="00655AC3">
            <w:pPr>
              <w:spacing w:after="120" w:line="240" w:lineRule="auto"/>
              <w:ind w:right="432"/>
              <w:textAlignment w:val="baseline"/>
              <w:rPr>
                <w:rFonts w:eastAsia="Times New Roman"/>
                <w:i/>
                <w:iCs/>
                <w:lang w:eastAsia="en-GB"/>
              </w:rPr>
            </w:pPr>
            <w:r>
              <w:rPr>
                <w:rFonts w:eastAsia="Times New Roman"/>
                <w:iCs/>
                <w:lang w:eastAsia="en-GB"/>
              </w:rPr>
              <w:t>S</w:t>
            </w:r>
            <w:r w:rsidRPr="00655AC3">
              <w:rPr>
                <w:rFonts w:eastAsia="Times New Roman"/>
                <w:iCs/>
                <w:lang w:eastAsia="en-GB"/>
              </w:rPr>
              <w:t xml:space="preserve">ort and order data and information and represent patterns, including with provided tables and visual or physical models </w:t>
            </w:r>
          </w:p>
          <w:p w14:paraId="0CF71E43" w14:textId="77777777" w:rsidR="00655AC3" w:rsidRDefault="00655AC3" w:rsidP="00655AC3">
            <w:pPr>
              <w:rPr>
                <w:rFonts w:ascii="Calibri" w:hAnsi="Calibri" w:cs="Arial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COF – epidemiology exercise will demonstrate patterns in data as it is collected.</w:t>
            </w:r>
          </w:p>
          <w:p w14:paraId="79FE3B18" w14:textId="7F50A1A4" w:rsidR="00867862" w:rsidRPr="001312D2" w:rsidRDefault="00655AC3" w:rsidP="00655AC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FF000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</w:rPr>
              <w:t>COE – students will create a column graph and compare to images to answer questions</w:t>
            </w:r>
          </w:p>
        </w:tc>
      </w:tr>
      <w:tr w:rsidR="002A5637" w14:paraId="438A0848" w14:textId="49296B8C" w:rsidTr="00661BA5">
        <w:trPr>
          <w:gridAfter w:val="1"/>
          <w:wAfter w:w="4536" w:type="dxa"/>
          <w:trHeight w:val="426"/>
        </w:trPr>
        <w:tc>
          <w:tcPr>
            <w:tcW w:w="4703" w:type="dxa"/>
            <w:shd w:val="clear" w:color="auto" w:fill="F2F2F2"/>
            <w:vAlign w:val="center"/>
          </w:tcPr>
          <w:p w14:paraId="626F0309" w14:textId="3013E93F" w:rsidR="002A5637" w:rsidRPr="00C674A6" w:rsidRDefault="002A5637" w:rsidP="00F56010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  <w:r>
              <w:rPr>
                <w:rFonts w:ascii="Calibri" w:eastAsia="Calibri" w:hAnsi="Calibri" w:cs="Arial,Bold"/>
                <w:b/>
                <w:bCs/>
                <w:noProof/>
                <w:color w:val="8A8A8A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204BE8" wp14:editId="03C4C20C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1270</wp:posOffset>
                      </wp:positionV>
                      <wp:extent cx="2990850" cy="25812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2581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F495B" id="Rectangle 4" o:spid="_x0000_s1026" style="position:absolute;margin-left:-7.25pt;margin-top:.1pt;width:235.5pt;height:2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06068787" w14:textId="77777777" w:rsidR="002A5637" w:rsidRPr="00C674A6" w:rsidRDefault="002A5637" w:rsidP="00F5601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Evaluating</w:t>
            </w:r>
          </w:p>
        </w:tc>
      </w:tr>
      <w:tr w:rsidR="002A5637" w14:paraId="4AD1C22B" w14:textId="33EB0515" w:rsidTr="00F56010">
        <w:trPr>
          <w:gridAfter w:val="1"/>
          <w:wAfter w:w="4536" w:type="dxa"/>
          <w:trHeight w:val="426"/>
        </w:trPr>
        <w:tc>
          <w:tcPr>
            <w:tcW w:w="4703" w:type="dxa"/>
            <w:shd w:val="clear" w:color="auto" w:fill="auto"/>
          </w:tcPr>
          <w:p w14:paraId="216C7B83" w14:textId="77777777" w:rsidR="002A5637" w:rsidRPr="00C674A6" w:rsidRDefault="002A5637" w:rsidP="00F56010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536" w:type="dxa"/>
            <w:shd w:val="clear" w:color="auto" w:fill="auto"/>
          </w:tcPr>
          <w:p w14:paraId="0BF22AE5" w14:textId="40D024D3" w:rsidR="002A5637" w:rsidRPr="00944473" w:rsidRDefault="002A5637" w:rsidP="00944473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/>
                <w:iCs/>
                <w:lang w:eastAsia="en-GB"/>
              </w:rPr>
            </w:pPr>
            <w:r>
              <w:rPr>
                <w:rFonts w:eastAsia="Times New Roman"/>
                <w:iCs/>
                <w:lang w:eastAsia="en-GB"/>
              </w:rPr>
              <w:t>C</w:t>
            </w:r>
            <w:r w:rsidRPr="00944473">
              <w:rPr>
                <w:rFonts w:eastAsia="Times New Roman"/>
                <w:iCs/>
                <w:lang w:eastAsia="en-GB"/>
              </w:rPr>
              <w:t xml:space="preserve">ompare observations with predictions and others’ observations, consider if investigations are fair and identify further questions with guidance </w:t>
            </w:r>
          </w:p>
          <w:p w14:paraId="38B01FFD" w14:textId="77777777" w:rsidR="002A5637" w:rsidRDefault="002A5637" w:rsidP="008776C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FF0000"/>
              </w:rPr>
            </w:pPr>
            <w:r>
              <w:rPr>
                <w:rFonts w:ascii="Calibri" w:hAnsi="Calibri" w:cs="Arial"/>
                <w:b/>
                <w:i/>
                <w:color w:val="FF0000"/>
              </w:rPr>
              <w:t>Students will be in small groups helping each other and sharing ideas as they progress through the investigation.</w:t>
            </w:r>
          </w:p>
          <w:p w14:paraId="341954AA" w14:textId="77777777" w:rsidR="002A5637" w:rsidRPr="00944473" w:rsidRDefault="002A5637" w:rsidP="00F56010">
            <w:pPr>
              <w:ind w:left="720"/>
              <w:rPr>
                <w:rFonts w:ascii="Calibri" w:hAnsi="Calibri" w:cs="Arial"/>
              </w:rPr>
            </w:pPr>
          </w:p>
        </w:tc>
      </w:tr>
      <w:tr w:rsidR="002A5637" w14:paraId="535625F2" w14:textId="39DFC77A" w:rsidTr="00661BA5">
        <w:trPr>
          <w:gridAfter w:val="1"/>
          <w:wAfter w:w="4536" w:type="dxa"/>
          <w:trHeight w:val="426"/>
        </w:trPr>
        <w:tc>
          <w:tcPr>
            <w:tcW w:w="4703" w:type="dxa"/>
            <w:shd w:val="clear" w:color="auto" w:fill="F2F2F2"/>
            <w:vAlign w:val="center"/>
          </w:tcPr>
          <w:p w14:paraId="6C12BF3D" w14:textId="77777777" w:rsidR="002A5637" w:rsidRPr="00C674A6" w:rsidRDefault="002A5637" w:rsidP="00F56010">
            <w:pPr>
              <w:jc w:val="center"/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14:paraId="6C8F5FAB" w14:textId="77777777" w:rsidR="002A5637" w:rsidRPr="00C674A6" w:rsidRDefault="002A5637" w:rsidP="00F56010">
            <w:pPr>
              <w:jc w:val="center"/>
              <w:rPr>
                <w:rFonts w:ascii="Calibri" w:hAnsi="Calibri" w:cs="Arial"/>
                <w:b/>
              </w:rPr>
            </w:pPr>
            <w:r w:rsidRPr="00C674A6">
              <w:rPr>
                <w:rFonts w:ascii="Calibri" w:eastAsia="Calibri" w:hAnsi="Calibri" w:cs="Arial,Bold"/>
                <w:b/>
                <w:bCs/>
                <w:color w:val="8A8A8A"/>
                <w:lang w:eastAsia="en-AU"/>
              </w:rPr>
              <w:t>Communicating</w:t>
            </w:r>
          </w:p>
        </w:tc>
      </w:tr>
      <w:tr w:rsidR="002A5637" w14:paraId="4084550C" w14:textId="6DFD0EA2" w:rsidTr="00F56010">
        <w:trPr>
          <w:gridAfter w:val="1"/>
          <w:wAfter w:w="4536" w:type="dxa"/>
          <w:trHeight w:val="426"/>
        </w:trPr>
        <w:tc>
          <w:tcPr>
            <w:tcW w:w="4703" w:type="dxa"/>
            <w:shd w:val="clear" w:color="auto" w:fill="auto"/>
          </w:tcPr>
          <w:p w14:paraId="2AFA9473" w14:textId="77777777" w:rsidR="002A5637" w:rsidRPr="00C674A6" w:rsidRDefault="002A5637" w:rsidP="00F56010">
            <w:pPr>
              <w:rPr>
                <w:rFonts w:ascii="Calibri" w:eastAsia="Calibri" w:hAnsi="Calibri" w:cs="Arial,Bold"/>
                <w:bCs/>
                <w:color w:val="8A8A8A"/>
                <w:lang w:eastAsia="en-AU"/>
              </w:rPr>
            </w:pPr>
          </w:p>
        </w:tc>
        <w:tc>
          <w:tcPr>
            <w:tcW w:w="4536" w:type="dxa"/>
            <w:shd w:val="clear" w:color="auto" w:fill="auto"/>
          </w:tcPr>
          <w:p w14:paraId="6485DE63" w14:textId="26B18EA5" w:rsidR="002A5637" w:rsidRDefault="002A5637" w:rsidP="002A5637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Cs/>
                <w:lang w:eastAsia="en-GB"/>
              </w:rPr>
            </w:pPr>
            <w:r>
              <w:rPr>
                <w:rFonts w:eastAsia="Times New Roman"/>
                <w:iCs/>
                <w:lang w:eastAsia="en-GB"/>
              </w:rPr>
              <w:t>W</w:t>
            </w:r>
            <w:r w:rsidRPr="002A5637">
              <w:rPr>
                <w:rFonts w:eastAsia="Times New Roman"/>
                <w:iCs/>
                <w:lang w:eastAsia="en-GB"/>
              </w:rPr>
              <w:t xml:space="preserve">rite and create texts to communicate observations, </w:t>
            </w:r>
            <w:proofErr w:type="gramStart"/>
            <w:r w:rsidRPr="002A5637">
              <w:rPr>
                <w:rFonts w:eastAsia="Times New Roman"/>
                <w:iCs/>
                <w:lang w:eastAsia="en-GB"/>
              </w:rPr>
              <w:t>findings</w:t>
            </w:r>
            <w:proofErr w:type="gramEnd"/>
            <w:r w:rsidRPr="002A5637">
              <w:rPr>
                <w:rFonts w:eastAsia="Times New Roman"/>
                <w:iCs/>
                <w:lang w:eastAsia="en-GB"/>
              </w:rPr>
              <w:t xml:space="preserve"> and ideas, using </w:t>
            </w:r>
            <w:proofErr w:type="spellStart"/>
            <w:r w:rsidRPr="002A5637">
              <w:rPr>
                <w:rFonts w:eastAsia="Times New Roman"/>
                <w:iCs/>
                <w:lang w:eastAsia="en-GB"/>
              </w:rPr>
              <w:t>everyday</w:t>
            </w:r>
            <w:proofErr w:type="spellEnd"/>
            <w:r w:rsidRPr="002A5637">
              <w:rPr>
                <w:rFonts w:eastAsia="Times New Roman"/>
                <w:iCs/>
                <w:lang w:eastAsia="en-GB"/>
              </w:rPr>
              <w:t xml:space="preserve"> and scientific vocabulary </w:t>
            </w:r>
          </w:p>
          <w:p w14:paraId="71697749" w14:textId="77777777" w:rsidR="002A5637" w:rsidRDefault="002A5637" w:rsidP="002A5637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i/>
                <w:iCs/>
                <w:lang w:eastAsia="en-GB"/>
              </w:rPr>
            </w:pPr>
          </w:p>
          <w:p w14:paraId="332F7DDA" w14:textId="26F8D85A" w:rsidR="002A5637" w:rsidRPr="002A5637" w:rsidRDefault="002A5637" w:rsidP="002A5637">
            <w:pPr>
              <w:spacing w:after="120" w:line="240" w:lineRule="auto"/>
              <w:ind w:left="360" w:right="432"/>
              <w:textAlignment w:val="baseline"/>
              <w:rPr>
                <w:rFonts w:eastAsia="Times New Roman"/>
                <w:b/>
                <w:bCs/>
                <w:i/>
                <w:iCs/>
                <w:color w:val="FF0000"/>
                <w:lang w:eastAsia="en-GB"/>
              </w:rPr>
            </w:pPr>
            <w:r w:rsidRPr="002A5637">
              <w:rPr>
                <w:rFonts w:eastAsia="Times New Roman"/>
                <w:b/>
                <w:bCs/>
                <w:i/>
                <w:iCs/>
                <w:color w:val="FF0000"/>
                <w:lang w:eastAsia="en-GB"/>
              </w:rPr>
              <w:t xml:space="preserve">Students are introduced to a variety of scientific vocabulary </w:t>
            </w:r>
          </w:p>
          <w:p w14:paraId="19BE9C71" w14:textId="77777777" w:rsidR="002A5637" w:rsidRPr="00C674A6" w:rsidRDefault="002A5637" w:rsidP="00F56010">
            <w:pPr>
              <w:rPr>
                <w:rFonts w:ascii="Calibri" w:hAnsi="Calibri" w:cs="Arial"/>
              </w:rPr>
            </w:pPr>
          </w:p>
        </w:tc>
      </w:tr>
    </w:tbl>
    <w:p w14:paraId="797C6FD1" w14:textId="08A5C4AC" w:rsidR="005D19FB" w:rsidRDefault="002A56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6A6EA" wp14:editId="5DA67828">
                <wp:simplePos x="0" y="0"/>
                <wp:positionH relativeFrom="column">
                  <wp:posOffset>-295275</wp:posOffset>
                </wp:positionH>
                <wp:positionV relativeFrom="paragraph">
                  <wp:posOffset>-1797685</wp:posOffset>
                </wp:positionV>
                <wp:extent cx="3333750" cy="2466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F92BD" id="Rectangle 6" o:spid="_x0000_s1026" style="position:absolute;margin-left:-23.25pt;margin-top:-141.55pt;width:262.5pt;height:19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" fillcolor="white [3212]" strokecolor="white [3212]" strokeweight="1pt"/>
            </w:pict>
          </mc:Fallback>
        </mc:AlternateContent>
      </w:r>
    </w:p>
    <w:sectPr w:rsidR="005D19FB" w:rsidSect="005D19F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EAD9" w14:textId="77777777" w:rsidR="00C75EB7" w:rsidRDefault="00C75EB7" w:rsidP="009A56EF">
      <w:pPr>
        <w:spacing w:after="0" w:line="240" w:lineRule="auto"/>
      </w:pPr>
      <w:r>
        <w:separator/>
      </w:r>
    </w:p>
  </w:endnote>
  <w:endnote w:type="continuationSeparator" w:id="0">
    <w:p w14:paraId="0F559C8F" w14:textId="77777777" w:rsidR="00C75EB7" w:rsidRDefault="00C75EB7" w:rsidP="009A56EF">
      <w:pPr>
        <w:spacing w:after="0" w:line="240" w:lineRule="auto"/>
      </w:pPr>
      <w:r>
        <w:continuationSeparator/>
      </w:r>
    </w:p>
  </w:endnote>
  <w:endnote w:type="continuationNotice" w:id="1">
    <w:p w14:paraId="244EABCF" w14:textId="77777777" w:rsidR="00C75EB7" w:rsidRDefault="00C75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8C73" w14:textId="77777777" w:rsidR="00C75EB7" w:rsidRDefault="00C75EB7" w:rsidP="009A56EF">
      <w:pPr>
        <w:spacing w:after="0" w:line="240" w:lineRule="auto"/>
      </w:pPr>
      <w:r>
        <w:separator/>
      </w:r>
    </w:p>
  </w:footnote>
  <w:footnote w:type="continuationSeparator" w:id="0">
    <w:p w14:paraId="2AAE50A8" w14:textId="77777777" w:rsidR="00C75EB7" w:rsidRDefault="00C75EB7" w:rsidP="009A56EF">
      <w:pPr>
        <w:spacing w:after="0" w:line="240" w:lineRule="auto"/>
      </w:pPr>
      <w:r>
        <w:continuationSeparator/>
      </w:r>
    </w:p>
  </w:footnote>
  <w:footnote w:type="continuationNotice" w:id="1">
    <w:p w14:paraId="50584A94" w14:textId="77777777" w:rsidR="00C75EB7" w:rsidRDefault="00C75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3F12" w14:textId="25F3326F" w:rsidR="009A56EF" w:rsidRDefault="009A56EF" w:rsidP="009A56EF">
    <w:pPr>
      <w:pStyle w:val="Header"/>
      <w:jc w:val="center"/>
    </w:pPr>
    <w:r>
      <w:t>Curriculum Relevance Statement,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D94"/>
    <w:multiLevelType w:val="hybridMultilevel"/>
    <w:tmpl w:val="47C48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732"/>
    <w:multiLevelType w:val="hybridMultilevel"/>
    <w:tmpl w:val="DCBEE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667F"/>
    <w:multiLevelType w:val="hybridMultilevel"/>
    <w:tmpl w:val="C22A5F22"/>
    <w:lvl w:ilvl="0" w:tplc="21D0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3A19"/>
    <w:multiLevelType w:val="hybridMultilevel"/>
    <w:tmpl w:val="3AD08F60"/>
    <w:lvl w:ilvl="0" w:tplc="10CA7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75083"/>
    <w:multiLevelType w:val="hybridMultilevel"/>
    <w:tmpl w:val="D7EC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B1147"/>
    <w:multiLevelType w:val="hybridMultilevel"/>
    <w:tmpl w:val="01206896"/>
    <w:lvl w:ilvl="0" w:tplc="21D0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16B68"/>
    <w:multiLevelType w:val="hybridMultilevel"/>
    <w:tmpl w:val="6B82B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7B28"/>
    <w:multiLevelType w:val="hybridMultilevel"/>
    <w:tmpl w:val="6282A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1931"/>
    <w:multiLevelType w:val="hybridMultilevel"/>
    <w:tmpl w:val="3BD85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023660">
    <w:abstractNumId w:val="7"/>
  </w:num>
  <w:num w:numId="2" w16cid:durableId="848640702">
    <w:abstractNumId w:val="0"/>
  </w:num>
  <w:num w:numId="3" w16cid:durableId="1223176032">
    <w:abstractNumId w:val="8"/>
  </w:num>
  <w:num w:numId="4" w16cid:durableId="596719301">
    <w:abstractNumId w:val="1"/>
  </w:num>
  <w:num w:numId="5" w16cid:durableId="1949238826">
    <w:abstractNumId w:val="3"/>
  </w:num>
  <w:num w:numId="6" w16cid:durableId="477692870">
    <w:abstractNumId w:val="6"/>
  </w:num>
  <w:num w:numId="7" w16cid:durableId="1948924185">
    <w:abstractNumId w:val="2"/>
  </w:num>
  <w:num w:numId="8" w16cid:durableId="378431859">
    <w:abstractNumId w:val="5"/>
  </w:num>
  <w:num w:numId="9" w16cid:durableId="1609972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FB"/>
    <w:rsid w:val="0002078C"/>
    <w:rsid w:val="000214C1"/>
    <w:rsid w:val="00022B6A"/>
    <w:rsid w:val="00033A10"/>
    <w:rsid w:val="000506A9"/>
    <w:rsid w:val="00063053"/>
    <w:rsid w:val="00072E69"/>
    <w:rsid w:val="0008040A"/>
    <w:rsid w:val="00083F52"/>
    <w:rsid w:val="000C0C30"/>
    <w:rsid w:val="00112D99"/>
    <w:rsid w:val="001176A2"/>
    <w:rsid w:val="0012109E"/>
    <w:rsid w:val="001637B5"/>
    <w:rsid w:val="00173B70"/>
    <w:rsid w:val="001B2DA6"/>
    <w:rsid w:val="001B2FA3"/>
    <w:rsid w:val="001F4430"/>
    <w:rsid w:val="00207EEC"/>
    <w:rsid w:val="00223516"/>
    <w:rsid w:val="002244B0"/>
    <w:rsid w:val="002311E2"/>
    <w:rsid w:val="00275B44"/>
    <w:rsid w:val="002A5637"/>
    <w:rsid w:val="002D0673"/>
    <w:rsid w:val="002D23DB"/>
    <w:rsid w:val="002F0D9F"/>
    <w:rsid w:val="00303FA7"/>
    <w:rsid w:val="0033028C"/>
    <w:rsid w:val="00335ADE"/>
    <w:rsid w:val="00386FE7"/>
    <w:rsid w:val="0043760B"/>
    <w:rsid w:val="00465223"/>
    <w:rsid w:val="00472587"/>
    <w:rsid w:val="00490483"/>
    <w:rsid w:val="004A3E09"/>
    <w:rsid w:val="004C59C6"/>
    <w:rsid w:val="004E07D8"/>
    <w:rsid w:val="0051078A"/>
    <w:rsid w:val="00511D2B"/>
    <w:rsid w:val="00533262"/>
    <w:rsid w:val="005907B4"/>
    <w:rsid w:val="005D19FB"/>
    <w:rsid w:val="005E3D5E"/>
    <w:rsid w:val="005F716B"/>
    <w:rsid w:val="00607995"/>
    <w:rsid w:val="00655AC3"/>
    <w:rsid w:val="0069258C"/>
    <w:rsid w:val="006B0049"/>
    <w:rsid w:val="00707514"/>
    <w:rsid w:val="00722CE6"/>
    <w:rsid w:val="00736176"/>
    <w:rsid w:val="00750CE6"/>
    <w:rsid w:val="00752E05"/>
    <w:rsid w:val="00791B18"/>
    <w:rsid w:val="00811447"/>
    <w:rsid w:val="008363DE"/>
    <w:rsid w:val="00867862"/>
    <w:rsid w:val="008776CA"/>
    <w:rsid w:val="0088635F"/>
    <w:rsid w:val="008869B9"/>
    <w:rsid w:val="008A1D1E"/>
    <w:rsid w:val="008C3C63"/>
    <w:rsid w:val="008C609C"/>
    <w:rsid w:val="009205BE"/>
    <w:rsid w:val="00944473"/>
    <w:rsid w:val="009862A1"/>
    <w:rsid w:val="00990623"/>
    <w:rsid w:val="009A56EF"/>
    <w:rsid w:val="009B21DD"/>
    <w:rsid w:val="00A133E4"/>
    <w:rsid w:val="00A21E2B"/>
    <w:rsid w:val="00A74FD1"/>
    <w:rsid w:val="00A82D7C"/>
    <w:rsid w:val="00B20746"/>
    <w:rsid w:val="00BF58C3"/>
    <w:rsid w:val="00C071AE"/>
    <w:rsid w:val="00C4114A"/>
    <w:rsid w:val="00C503A4"/>
    <w:rsid w:val="00C65753"/>
    <w:rsid w:val="00C75EB7"/>
    <w:rsid w:val="00C8215F"/>
    <w:rsid w:val="00D05DC6"/>
    <w:rsid w:val="00D17036"/>
    <w:rsid w:val="00D93BA1"/>
    <w:rsid w:val="00DE58CB"/>
    <w:rsid w:val="00E36E5C"/>
    <w:rsid w:val="00E47D6A"/>
    <w:rsid w:val="00E6345D"/>
    <w:rsid w:val="00E71630"/>
    <w:rsid w:val="00E72B50"/>
    <w:rsid w:val="00E758F4"/>
    <w:rsid w:val="00E77497"/>
    <w:rsid w:val="00EA66AA"/>
    <w:rsid w:val="00F06020"/>
    <w:rsid w:val="00F5456A"/>
    <w:rsid w:val="00F56010"/>
    <w:rsid w:val="00F80A4D"/>
    <w:rsid w:val="00FA3546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0F669"/>
  <w15:chartTrackingRefBased/>
  <w15:docId w15:val="{C9965CC2-3BBB-4564-8F0A-FD92EBE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CA"/>
  </w:style>
  <w:style w:type="paragraph" w:styleId="Heading1">
    <w:name w:val="heading 1"/>
    <w:basedOn w:val="Normal"/>
    <w:next w:val="Normal"/>
    <w:link w:val="Heading1Char"/>
    <w:uiPriority w:val="9"/>
    <w:qFormat/>
    <w:rsid w:val="005D1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EF"/>
  </w:style>
  <w:style w:type="paragraph" w:styleId="Footer">
    <w:name w:val="footer"/>
    <w:basedOn w:val="Normal"/>
    <w:link w:val="FooterChar"/>
    <w:uiPriority w:val="99"/>
    <w:unhideWhenUsed/>
    <w:rsid w:val="009A5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EF"/>
  </w:style>
  <w:style w:type="character" w:styleId="SubtleEmphasis">
    <w:name w:val="Subtle Emphasis"/>
    <w:aliases w:val="ACARA - Table Text,Table Text"/>
    <w:basedOn w:val="DefaultParagraphFont"/>
    <w:uiPriority w:val="19"/>
    <w:qFormat/>
    <w:rsid w:val="009B21DD"/>
    <w:rPr>
      <w:rFonts w:ascii="Arial" w:hAnsi="Arial"/>
      <w:i w:val="0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D7A630A43B14B9D63E5B5EF2A170C" ma:contentTypeVersion="14" ma:contentTypeDescription="Create a new document." ma:contentTypeScope="" ma:versionID="53178134700d74d09fb929ff33a24a5c">
  <xsd:schema xmlns:xsd="http://www.w3.org/2001/XMLSchema" xmlns:xs="http://www.w3.org/2001/XMLSchema" xmlns:p="http://schemas.microsoft.com/office/2006/metadata/properties" xmlns:ns2="216d6126-35d5-4db8-bcde-cb4d1e33e9e1" xmlns:ns3="59dfa7e1-ce18-4a4f-b3f1-380cf388b74e" targetNamespace="http://schemas.microsoft.com/office/2006/metadata/properties" ma:root="true" ma:fieldsID="269a9db006501e44dacf45a4ec13cdc7" ns2:_="" ns3:_="">
    <xsd:import namespace="216d6126-35d5-4db8-bcde-cb4d1e33e9e1"/>
    <xsd:import namespace="59dfa7e1-ce18-4a4f-b3f1-380cf388b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d6126-35d5-4db8-bcde-cb4d1e33e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ce55341-048f-4b84-9b57-ce807356e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a7e1-ce18-4a4f-b3f1-380cf388b74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5837d0-5a33-48cb-b89f-25770eec4c73}" ma:internalName="TaxCatchAll" ma:showField="CatchAllData" ma:web="59dfa7e1-ce18-4a4f-b3f1-380cf388b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d6126-35d5-4db8-bcde-cb4d1e33e9e1">
      <Terms xmlns="http://schemas.microsoft.com/office/infopath/2007/PartnerControls"/>
    </lcf76f155ced4ddcb4097134ff3c332f>
    <TaxCatchAll xmlns="59dfa7e1-ce18-4a4f-b3f1-380cf388b74e" xsi:nil="true"/>
  </documentManagement>
</p:properties>
</file>

<file path=customXml/itemProps1.xml><?xml version="1.0" encoding="utf-8"?>
<ds:datastoreItem xmlns:ds="http://schemas.openxmlformats.org/officeDocument/2006/customXml" ds:itemID="{22A3C2CB-EAF8-4D60-A311-B6A956F03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DE761-D654-434E-8F01-DF6587732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d6126-35d5-4db8-bcde-cb4d1e33e9e1"/>
    <ds:schemaRef ds:uri="59dfa7e1-ce18-4a4f-b3f1-380cf388b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59850-DE75-4FE7-9207-6999FC7D36A1}">
  <ds:schemaRefs>
    <ds:schemaRef ds:uri="http://schemas.microsoft.com/office/2006/metadata/properties"/>
    <ds:schemaRef ds:uri="http://schemas.microsoft.com/office/infopath/2007/PartnerControls"/>
    <ds:schemaRef ds:uri="216d6126-35d5-4db8-bcde-cb4d1e33e9e1"/>
    <ds:schemaRef ds:uri="59dfa7e1-ce18-4a4f-b3f1-380cf388b7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Tiernan</dc:creator>
  <cp:keywords/>
  <dc:description/>
  <cp:lastModifiedBy>Abby Hodges</cp:lastModifiedBy>
  <cp:revision>2</cp:revision>
  <dcterms:created xsi:type="dcterms:W3CDTF">2022-07-20T04:08:00Z</dcterms:created>
  <dcterms:modified xsi:type="dcterms:W3CDTF">2022-07-20T04:08:00Z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0x0101005FAD7A630A43B14B9D63E5B5EF2A170C</vt:lpwstr>
  </property>
  <property fmtid="{D5CDD505-2E9C-101B-9397-08002B2CF9AE}" pid="3" name="MediaServiceImageTags">
    <vt:lpwstr/>
  </property>
</Properties>
</file>